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address</w:t>
      </w:r>
      <w:r w:rsidRPr="003F4D21">
        <w:rPr>
          <w:color w:val="FF0000"/>
          <w:sz w:val="24"/>
          <w:szCs w:val="24"/>
        </w:rPr>
        <w:t>]</w:t>
      </w:r>
    </w:p>
    <w:p w:rsidR="00452A3D" w:rsidRDefault="00452A3D" w:rsidP="00452A3D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telephone number]</w:t>
      </w:r>
    </w:p>
    <w:p w:rsidR="00452A3D" w:rsidRPr="003F4D21" w:rsidRDefault="00452A3D" w:rsidP="00452A3D">
      <w:p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  <w:t>[Your email address]</w:t>
      </w:r>
    </w:p>
    <w:p w:rsidR="00452A3D" w:rsidRDefault="00452A3D" w:rsidP="00452A3D">
      <w:pPr>
        <w:spacing w:after="0" w:line="360" w:lineRule="auto"/>
        <w:rPr>
          <w:sz w:val="24"/>
          <w:szCs w:val="24"/>
        </w:rPr>
      </w:pP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</w:r>
      <w:r w:rsidRPr="003F4D21">
        <w:rPr>
          <w:color w:val="FF0000"/>
          <w:sz w:val="24"/>
          <w:szCs w:val="24"/>
        </w:rPr>
        <w:tab/>
        <w:t>[Date]</w:t>
      </w:r>
    </w:p>
    <w:p w:rsidR="00452A3D" w:rsidRDefault="00452A3D" w:rsidP="00452A3D">
      <w:pPr>
        <w:spacing w:after="0" w:line="240" w:lineRule="auto"/>
        <w:rPr>
          <w:color w:val="FF0000"/>
          <w:sz w:val="24"/>
          <w:szCs w:val="24"/>
        </w:rPr>
      </w:pPr>
    </w:p>
    <w:p w:rsidR="00452A3D" w:rsidRPr="007D5AF6" w:rsidRDefault="00452A3D" w:rsidP="00452A3D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[A</w:t>
      </w:r>
      <w:r w:rsidRPr="007D5AF6">
        <w:rPr>
          <w:color w:val="FF0000"/>
          <w:sz w:val="24"/>
          <w:szCs w:val="24"/>
        </w:rPr>
        <w:t xml:space="preserve">ddress of the Council’s </w:t>
      </w:r>
      <w:r>
        <w:rPr>
          <w:color w:val="FF0000"/>
          <w:sz w:val="24"/>
          <w:szCs w:val="24"/>
        </w:rPr>
        <w:t>housing benefit</w:t>
      </w:r>
      <w:r w:rsidRPr="007D5AF6">
        <w:rPr>
          <w:color w:val="FF0000"/>
          <w:sz w:val="24"/>
          <w:szCs w:val="24"/>
        </w:rPr>
        <w:t xml:space="preserve"> department]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 w:rsidRPr="003F4D21">
        <w:rPr>
          <w:color w:val="FF0000"/>
          <w:sz w:val="24"/>
          <w:szCs w:val="24"/>
        </w:rPr>
        <w:t xml:space="preserve">[first class post / hand / email to: </w:t>
      </w:r>
      <w:r>
        <w:rPr>
          <w:color w:val="FF0000"/>
          <w:sz w:val="24"/>
          <w:szCs w:val="24"/>
        </w:rPr>
        <w:t>[</w:t>
      </w:r>
      <w:r w:rsidRPr="00EA3244">
        <w:rPr>
          <w:color w:val="FF0000"/>
          <w:sz w:val="24"/>
          <w:szCs w:val="24"/>
        </w:rPr>
        <w:t>email address</w:t>
      </w:r>
      <w:r w:rsidRPr="003F4D21">
        <w:rPr>
          <w:color w:val="FF0000"/>
          <w:sz w:val="24"/>
          <w:szCs w:val="24"/>
        </w:rPr>
        <w:t>]</w:t>
      </w:r>
      <w:r w:rsidR="00EA3244">
        <w:rPr>
          <w:color w:val="FF0000"/>
          <w:sz w:val="24"/>
          <w:szCs w:val="24"/>
        </w:rPr>
        <w:t>]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Sirs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b/>
          <w:sz w:val="24"/>
          <w:szCs w:val="24"/>
        </w:rPr>
      </w:pPr>
      <w:r w:rsidRPr="003F4D21">
        <w:rPr>
          <w:b/>
          <w:sz w:val="24"/>
          <w:szCs w:val="24"/>
        </w:rPr>
        <w:t>Re:</w:t>
      </w:r>
      <w:r w:rsidRPr="003F4D21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Request for decision to be made on housing benefit claim</w:t>
      </w:r>
    </w:p>
    <w:p w:rsidR="00452A3D" w:rsidRDefault="00452A3D" w:rsidP="00452A3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Request for interim payments of housing benefit ‘</w:t>
      </w:r>
      <w:r w:rsidRPr="001D1D4A">
        <w:rPr>
          <w:b/>
          <w:sz w:val="24"/>
          <w:szCs w:val="24"/>
        </w:rPr>
        <w:t>on account</w:t>
      </w:r>
      <w:r>
        <w:rPr>
          <w:b/>
          <w:sz w:val="24"/>
          <w:szCs w:val="24"/>
        </w:rPr>
        <w:t>’</w:t>
      </w:r>
    </w:p>
    <w:p w:rsidR="00452A3D" w:rsidRDefault="00452A3D" w:rsidP="00452A3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Housing Benefit Regulations 2006, SI No. 213, </w:t>
      </w:r>
      <w:proofErr w:type="spellStart"/>
      <w:r>
        <w:rPr>
          <w:b/>
          <w:sz w:val="24"/>
          <w:szCs w:val="24"/>
        </w:rPr>
        <w:t>Regs</w:t>
      </w:r>
      <w:proofErr w:type="spellEnd"/>
      <w:r>
        <w:rPr>
          <w:b/>
          <w:sz w:val="24"/>
          <w:szCs w:val="24"/>
        </w:rPr>
        <w:t xml:space="preserve"> 91(3), 93(1)</w:t>
      </w:r>
    </w:p>
    <w:p w:rsidR="00452A3D" w:rsidRPr="00D16E15" w:rsidRDefault="00452A3D" w:rsidP="00452A3D">
      <w:pPr>
        <w:spacing w:after="0" w:line="240" w:lineRule="auto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ab/>
        <w:t xml:space="preserve">Your ref: </w:t>
      </w:r>
      <w:r w:rsidRPr="00D16E15">
        <w:rPr>
          <w:b/>
          <w:color w:val="FF0000"/>
          <w:sz w:val="24"/>
          <w:szCs w:val="24"/>
        </w:rPr>
        <w:t>[National Insurance Number]</w:t>
      </w:r>
    </w:p>
    <w:p w:rsidR="00452A3D" w:rsidRPr="003F4D21" w:rsidRDefault="00452A3D" w:rsidP="00452A3D">
      <w:pPr>
        <w:spacing w:after="0" w:line="240" w:lineRule="auto"/>
        <w:rPr>
          <w:sz w:val="24"/>
          <w:szCs w:val="24"/>
        </w:rPr>
      </w:pPr>
      <w:r w:rsidRPr="003F4D21">
        <w:rPr>
          <w:b/>
          <w:color w:val="FF0000"/>
          <w:sz w:val="24"/>
          <w:szCs w:val="24"/>
        </w:rPr>
        <w:tab/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 w:rsidRPr="003F4D21">
        <w:rPr>
          <w:sz w:val="24"/>
          <w:szCs w:val="24"/>
        </w:rPr>
        <w:t xml:space="preserve">I write </w:t>
      </w:r>
      <w:r>
        <w:rPr>
          <w:sz w:val="24"/>
          <w:szCs w:val="24"/>
        </w:rPr>
        <w:t xml:space="preserve">about the housing benefit claim I made on </w:t>
      </w:r>
      <w:r w:rsidRPr="001D1D4A">
        <w:rPr>
          <w:color w:val="FF0000"/>
          <w:sz w:val="24"/>
          <w:szCs w:val="24"/>
        </w:rPr>
        <w:t>[date]</w:t>
      </w:r>
      <w:r>
        <w:rPr>
          <w:sz w:val="24"/>
          <w:szCs w:val="24"/>
        </w:rPr>
        <w:t>.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 confirmed when </w:t>
      </w:r>
      <w:r w:rsidRPr="0033624A">
        <w:rPr>
          <w:color w:val="FF0000"/>
          <w:sz w:val="24"/>
          <w:szCs w:val="24"/>
        </w:rPr>
        <w:t xml:space="preserve">[I / my housing options officer / my </w:t>
      </w:r>
      <w:r>
        <w:rPr>
          <w:color w:val="FF0000"/>
          <w:sz w:val="24"/>
          <w:szCs w:val="24"/>
        </w:rPr>
        <w:t>support worker</w:t>
      </w:r>
      <w:r w:rsidRPr="0033624A">
        <w:rPr>
          <w:color w:val="FF0000"/>
          <w:sz w:val="24"/>
          <w:szCs w:val="24"/>
        </w:rPr>
        <w:t xml:space="preserve"> / [name]] </w:t>
      </w:r>
      <w:r>
        <w:rPr>
          <w:sz w:val="24"/>
          <w:szCs w:val="24"/>
        </w:rPr>
        <w:t xml:space="preserve">contacted your office on </w:t>
      </w:r>
      <w:r w:rsidRPr="00751CB6">
        <w:rPr>
          <w:color w:val="FF0000"/>
          <w:sz w:val="24"/>
          <w:szCs w:val="24"/>
        </w:rPr>
        <w:t>[date]</w:t>
      </w:r>
      <w:r>
        <w:rPr>
          <w:sz w:val="24"/>
          <w:szCs w:val="24"/>
        </w:rPr>
        <w:t xml:space="preserve"> that no further information or documentation was required to process my claim.   </w:t>
      </w:r>
      <w:r w:rsidRPr="0033624A">
        <w:rPr>
          <w:color w:val="FF0000"/>
          <w:sz w:val="24"/>
          <w:szCs w:val="24"/>
        </w:rPr>
        <w:t>[</w:t>
      </w:r>
      <w:proofErr w:type="gramStart"/>
      <w:r w:rsidRPr="00EC1454">
        <w:rPr>
          <w:i/>
          <w:color w:val="7030A0"/>
          <w:sz w:val="24"/>
          <w:szCs w:val="24"/>
        </w:rPr>
        <w:t>OR</w:t>
      </w:r>
      <w:r w:rsidRPr="00EC1454">
        <w:rPr>
          <w:color w:val="7030A0"/>
          <w:sz w:val="24"/>
          <w:szCs w:val="24"/>
        </w:rPr>
        <w:t xml:space="preserve"> </w:t>
      </w:r>
      <w:r w:rsidRPr="0033624A">
        <w:rPr>
          <w:color w:val="FF0000"/>
          <w:sz w:val="24"/>
          <w:szCs w:val="24"/>
        </w:rPr>
        <w:t xml:space="preserve"> I</w:t>
      </w:r>
      <w:proofErr w:type="gramEnd"/>
      <w:r w:rsidRPr="0033624A">
        <w:rPr>
          <w:color w:val="FF0000"/>
          <w:sz w:val="24"/>
          <w:szCs w:val="24"/>
        </w:rPr>
        <w:t xml:space="preserve"> believe that I have provided all the information you need in support of my claim, and </w:t>
      </w:r>
      <w:r>
        <w:rPr>
          <w:color w:val="FF0000"/>
          <w:sz w:val="24"/>
          <w:szCs w:val="24"/>
        </w:rPr>
        <w:t xml:space="preserve">at no time </w:t>
      </w:r>
      <w:r w:rsidRPr="0033624A">
        <w:rPr>
          <w:color w:val="FF0000"/>
          <w:sz w:val="24"/>
          <w:szCs w:val="24"/>
        </w:rPr>
        <w:t xml:space="preserve">have </w:t>
      </w:r>
      <w:r>
        <w:rPr>
          <w:color w:val="FF0000"/>
          <w:sz w:val="24"/>
          <w:szCs w:val="24"/>
        </w:rPr>
        <w:t>you advised me otherwise</w:t>
      </w:r>
      <w:r w:rsidRPr="0033624A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>.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aware that you are required to issue a payment of housing benefit by the fourteenth day after you receive my claim, “or, if that is not reasonably practicable, as soon as possible thereafter” (SI 2006, No.213, </w:t>
      </w:r>
      <w:proofErr w:type="spellStart"/>
      <w:r>
        <w:rPr>
          <w:sz w:val="24"/>
          <w:szCs w:val="24"/>
        </w:rPr>
        <w:t>Reg</w:t>
      </w:r>
      <w:proofErr w:type="spellEnd"/>
      <w:r>
        <w:rPr>
          <w:sz w:val="24"/>
          <w:szCs w:val="24"/>
        </w:rPr>
        <w:t xml:space="preserve"> 91(3)).  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it is now over 14 days since my claim, I would be grateful if you could by return:</w:t>
      </w:r>
    </w:p>
    <w:p w:rsidR="00452A3D" w:rsidRDefault="00452A3D" w:rsidP="00452A3D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36"/>
        <w:rPr>
          <w:sz w:val="24"/>
          <w:szCs w:val="24"/>
        </w:rPr>
      </w:pPr>
      <w:r>
        <w:rPr>
          <w:sz w:val="24"/>
          <w:szCs w:val="24"/>
        </w:rPr>
        <w:t>confirm whether a decision has been made on my benefit entitlement; and if so</w:t>
      </w:r>
    </w:p>
    <w:p w:rsidR="00452A3D" w:rsidRPr="00751CB6" w:rsidRDefault="00452A3D" w:rsidP="00452A3D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36"/>
        <w:rPr>
          <w:sz w:val="24"/>
          <w:szCs w:val="24"/>
        </w:rPr>
      </w:pPr>
      <w:proofErr w:type="gramStart"/>
      <w:r>
        <w:rPr>
          <w:sz w:val="24"/>
          <w:szCs w:val="24"/>
        </w:rPr>
        <w:t>forward</w:t>
      </w:r>
      <w:proofErr w:type="gramEnd"/>
      <w:r>
        <w:rPr>
          <w:sz w:val="24"/>
          <w:szCs w:val="24"/>
        </w:rPr>
        <w:t xml:space="preserve"> written notification of that decision</w:t>
      </w:r>
      <w:r w:rsidRPr="00751CB6">
        <w:rPr>
          <w:sz w:val="24"/>
          <w:szCs w:val="24"/>
        </w:rPr>
        <w:t>.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aware that if it is impracticable to make a decision on my claim within 14 days, you are obliged to issue an interim payment ‘on account’ (SI 2006, No. 213, Reg. 93(1)).   You will be aware that </w:t>
      </w:r>
      <w:r w:rsidR="009A2F31">
        <w:rPr>
          <w:sz w:val="24"/>
          <w:szCs w:val="24"/>
        </w:rPr>
        <w:t xml:space="preserve">payments </w:t>
      </w:r>
      <w:r>
        <w:rPr>
          <w:sz w:val="24"/>
          <w:szCs w:val="24"/>
        </w:rPr>
        <w:t xml:space="preserve">on account are mandatory and are not reliant on </w:t>
      </w:r>
      <w:r w:rsidR="009A2F31">
        <w:rPr>
          <w:sz w:val="24"/>
          <w:szCs w:val="24"/>
        </w:rPr>
        <w:t>me</w:t>
      </w:r>
      <w:r>
        <w:rPr>
          <w:sz w:val="24"/>
          <w:szCs w:val="24"/>
        </w:rPr>
        <w:t xml:space="preserve"> requesting </w:t>
      </w:r>
      <w:r w:rsidR="009A2F31">
        <w:rPr>
          <w:sz w:val="24"/>
          <w:szCs w:val="24"/>
        </w:rPr>
        <w:t>interim payments</w:t>
      </w:r>
      <w:r>
        <w:rPr>
          <w:sz w:val="24"/>
          <w:szCs w:val="24"/>
        </w:rPr>
        <w:t>, subject to an exception only if you have asked me to produce information, documents or evidence, and I have failed without good cause to provide the same (Reg. 93(1)).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the event that you take the view that you are unable to determine my claim and decide my benefit entitlement because of a need for further information or documentation from me, I consider that I have ‘good cause’ under </w:t>
      </w:r>
      <w:proofErr w:type="gramStart"/>
      <w:r>
        <w:rPr>
          <w:sz w:val="24"/>
          <w:szCs w:val="24"/>
        </w:rPr>
        <w:t>Reg.93(</w:t>
      </w:r>
      <w:proofErr w:type="gramEnd"/>
      <w:r>
        <w:rPr>
          <w:sz w:val="24"/>
          <w:szCs w:val="24"/>
        </w:rPr>
        <w:t xml:space="preserve">1), namely that neither you or the Department of Work and Pensions have asked me to provide you with </w:t>
      </w:r>
      <w:r>
        <w:rPr>
          <w:rFonts w:eastAsia="Times New Roman"/>
          <w:color w:val="000000"/>
          <w:sz w:val="24"/>
          <w:szCs w:val="24"/>
          <w:lang w:eastAsia="en-GB"/>
        </w:rPr>
        <w:t>any</w:t>
      </w:r>
      <w:r w:rsidRPr="00F77848">
        <w:rPr>
          <w:rFonts w:eastAsia="Times New Roman"/>
          <w:color w:val="000000"/>
          <w:sz w:val="24"/>
          <w:szCs w:val="24"/>
          <w:lang w:eastAsia="en-GB"/>
        </w:rPr>
        <w:t xml:space="preserve"> information, certificates, documents or evidence</w:t>
      </w:r>
      <w:r>
        <w:rPr>
          <w:sz w:val="24"/>
          <w:szCs w:val="24"/>
        </w:rPr>
        <w:t>.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If you are unable to determine my claim and confirm the amount of benefit payable to me, please by return:</w:t>
      </w:r>
    </w:p>
    <w:p w:rsidR="00452A3D" w:rsidRDefault="00452A3D" w:rsidP="00452A3D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confirm the reason(s) I have not been notified of a decision on my claim;</w:t>
      </w:r>
    </w:p>
    <w:p w:rsidR="00452A3D" w:rsidRDefault="00452A3D" w:rsidP="00452A3D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confirm the date on which my claim will be processed;</w:t>
      </w:r>
    </w:p>
    <w:p w:rsidR="00452A3D" w:rsidRDefault="00452A3D" w:rsidP="00452A3D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confirm </w:t>
      </w:r>
      <w:r w:rsidR="009A2F31">
        <w:rPr>
          <w:sz w:val="24"/>
          <w:szCs w:val="24"/>
        </w:rPr>
        <w:t>whether</w:t>
      </w:r>
      <w:r>
        <w:rPr>
          <w:sz w:val="24"/>
          <w:szCs w:val="24"/>
        </w:rPr>
        <w:t xml:space="preserve"> payments ‘on account’ will be made, in accordance with Regulation 93(1);</w:t>
      </w:r>
    </w:p>
    <w:p w:rsidR="00452A3D" w:rsidRPr="000B1B63" w:rsidRDefault="00452A3D" w:rsidP="00452A3D">
      <w:pPr>
        <w:numPr>
          <w:ilvl w:val="0"/>
          <w:numId w:val="1"/>
        </w:numPr>
        <w:tabs>
          <w:tab w:val="left" w:pos="851"/>
        </w:tabs>
        <w:spacing w:before="120" w:after="0" w:line="240" w:lineRule="auto"/>
        <w:ind w:left="851" w:hanging="425"/>
        <w:rPr>
          <w:sz w:val="24"/>
          <w:szCs w:val="24"/>
        </w:rPr>
      </w:pPr>
      <w:proofErr w:type="gramStart"/>
      <w:r>
        <w:rPr>
          <w:sz w:val="24"/>
          <w:szCs w:val="24"/>
        </w:rPr>
        <w:t>send</w:t>
      </w:r>
      <w:proofErr w:type="gramEnd"/>
      <w:r>
        <w:rPr>
          <w:sz w:val="24"/>
          <w:szCs w:val="24"/>
        </w:rPr>
        <w:t xml:space="preserve"> me written notification of those matters listed in Regulation  90 and Schedule 9 to the 2006 Regulations</w:t>
      </w:r>
      <w:r w:rsidRPr="000B1B63">
        <w:rPr>
          <w:sz w:val="24"/>
          <w:szCs w:val="24"/>
        </w:rPr>
        <w:t>.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9A2F31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 delay in processing</w:t>
      </w:r>
      <w:r w:rsidR="00452A3D">
        <w:rPr>
          <w:sz w:val="24"/>
          <w:szCs w:val="24"/>
        </w:rPr>
        <w:t xml:space="preserve"> my claim (or, if applicable, the failure to promptly advise me of any legitimate reason for not processing the claim) is causing me the following difficulties:</w:t>
      </w:r>
    </w:p>
    <w:p w:rsidR="00452A3D" w:rsidRPr="00EC1454" w:rsidRDefault="00452A3D" w:rsidP="00452A3D">
      <w:pPr>
        <w:spacing w:before="120" w:after="0" w:line="240" w:lineRule="auto"/>
        <w:ind w:left="426"/>
        <w:rPr>
          <w:color w:val="7030A0"/>
          <w:sz w:val="24"/>
          <w:szCs w:val="24"/>
        </w:rPr>
      </w:pPr>
      <w:r w:rsidRPr="007D5AF6">
        <w:rPr>
          <w:color w:val="FF0000"/>
          <w:sz w:val="24"/>
          <w:szCs w:val="24"/>
        </w:rPr>
        <w:t>[</w:t>
      </w:r>
      <w:r w:rsidR="009A2F31">
        <w:rPr>
          <w:i/>
          <w:color w:val="7030A0"/>
          <w:sz w:val="24"/>
          <w:szCs w:val="24"/>
        </w:rPr>
        <w:t xml:space="preserve">Describe briefly </w:t>
      </w:r>
      <w:r>
        <w:rPr>
          <w:i/>
          <w:color w:val="7030A0"/>
          <w:sz w:val="24"/>
          <w:szCs w:val="24"/>
        </w:rPr>
        <w:t xml:space="preserve">difficulties </w:t>
      </w:r>
      <w:r w:rsidR="009A2F31">
        <w:rPr>
          <w:i/>
          <w:color w:val="7030A0"/>
          <w:sz w:val="24"/>
          <w:szCs w:val="24"/>
        </w:rPr>
        <w:t>you’re experiencing; examples are given below</w:t>
      </w:r>
      <w:r w:rsidRPr="00EC1454">
        <w:rPr>
          <w:i/>
          <w:color w:val="7030A0"/>
          <w:sz w:val="24"/>
          <w:szCs w:val="24"/>
        </w:rPr>
        <w:t>:</w:t>
      </w:r>
    </w:p>
    <w:p w:rsidR="00452A3D" w:rsidRPr="00D531E6" w:rsidRDefault="00452A3D" w:rsidP="00452A3D"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25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I </w:t>
      </w:r>
      <w:r w:rsidRPr="00D531E6">
        <w:rPr>
          <w:color w:val="FF0000"/>
          <w:sz w:val="24"/>
          <w:szCs w:val="24"/>
        </w:rPr>
        <w:t>am unable to pay my rent, and I am at risk of losing my tenancy</w:t>
      </w:r>
    </w:p>
    <w:p w:rsidR="00452A3D" w:rsidRPr="00D531E6" w:rsidRDefault="00452A3D" w:rsidP="00452A3D"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25"/>
        <w:rPr>
          <w:color w:val="FF0000"/>
          <w:sz w:val="24"/>
          <w:szCs w:val="24"/>
        </w:rPr>
      </w:pPr>
      <w:r w:rsidRPr="00D531E6">
        <w:rPr>
          <w:color w:val="FF0000"/>
          <w:sz w:val="24"/>
          <w:szCs w:val="24"/>
        </w:rPr>
        <w:t>I am unable to pay my rent, and my landlord has indicated s/he may end my tenancy</w:t>
      </w:r>
    </w:p>
    <w:p w:rsidR="00452A3D" w:rsidRDefault="00452A3D" w:rsidP="00452A3D"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25"/>
        <w:rPr>
          <w:color w:val="FF0000"/>
          <w:sz w:val="24"/>
          <w:szCs w:val="24"/>
        </w:rPr>
      </w:pPr>
      <w:r w:rsidRPr="00D531E6">
        <w:rPr>
          <w:color w:val="FF0000"/>
          <w:sz w:val="24"/>
          <w:szCs w:val="24"/>
        </w:rPr>
        <w:t xml:space="preserve">I am unable to pay my rent, and my landlord has served a notice to end my tenancy as a result of </w:t>
      </w:r>
      <w:r>
        <w:rPr>
          <w:color w:val="FF0000"/>
          <w:sz w:val="24"/>
          <w:szCs w:val="24"/>
        </w:rPr>
        <w:t xml:space="preserve">the resulting </w:t>
      </w:r>
      <w:r w:rsidRPr="00D531E6">
        <w:rPr>
          <w:color w:val="FF0000"/>
          <w:sz w:val="24"/>
          <w:szCs w:val="24"/>
        </w:rPr>
        <w:t>arrears</w:t>
      </w:r>
    </w:p>
    <w:p w:rsidR="009A2F31" w:rsidRPr="009A2F31" w:rsidRDefault="009A2F31" w:rsidP="00452A3D"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25"/>
        <w:rPr>
          <w:color w:val="FF0000"/>
          <w:sz w:val="24"/>
          <w:szCs w:val="24"/>
        </w:rPr>
      </w:pPr>
      <w:r w:rsidRPr="009A2F31">
        <w:rPr>
          <w:color w:val="FF0000"/>
          <w:sz w:val="24"/>
          <w:szCs w:val="24"/>
        </w:rPr>
        <w:t xml:space="preserve">I have fallen into debt because I have borrowed </w:t>
      </w:r>
      <w:proofErr w:type="gramStart"/>
      <w:r w:rsidRPr="009A2F31">
        <w:rPr>
          <w:color w:val="FF0000"/>
          <w:sz w:val="24"/>
          <w:szCs w:val="24"/>
        </w:rPr>
        <w:t>£[</w:t>
      </w:r>
      <w:proofErr w:type="gramEnd"/>
      <w:r w:rsidRPr="009A2F31">
        <w:rPr>
          <w:color w:val="FF0000"/>
          <w:sz w:val="24"/>
          <w:szCs w:val="24"/>
        </w:rPr>
        <w:t xml:space="preserve">amount] to pay my rent.  </w:t>
      </w:r>
    </w:p>
    <w:p w:rsidR="00452A3D" w:rsidRPr="00D531E6" w:rsidRDefault="00452A3D" w:rsidP="00452A3D">
      <w:pPr>
        <w:numPr>
          <w:ilvl w:val="0"/>
          <w:numId w:val="2"/>
        </w:numPr>
        <w:tabs>
          <w:tab w:val="left" w:pos="851"/>
        </w:tabs>
        <w:spacing w:before="120" w:after="0" w:line="240" w:lineRule="auto"/>
        <w:ind w:left="851" w:hanging="425"/>
        <w:rPr>
          <w:color w:val="FF0000"/>
          <w:sz w:val="24"/>
          <w:szCs w:val="24"/>
        </w:rPr>
      </w:pPr>
      <w:r w:rsidRPr="009A2F31">
        <w:rPr>
          <w:color w:val="FF0000"/>
          <w:sz w:val="24"/>
          <w:szCs w:val="24"/>
        </w:rPr>
        <w:t xml:space="preserve">I have fallen into debt because I have </w:t>
      </w:r>
      <w:r w:rsidR="009A2F31" w:rsidRPr="009A2F31">
        <w:rPr>
          <w:color w:val="FF0000"/>
          <w:sz w:val="24"/>
          <w:szCs w:val="24"/>
        </w:rPr>
        <w:t xml:space="preserve">borrowed </w:t>
      </w:r>
      <w:proofErr w:type="gramStart"/>
      <w:r w:rsidRPr="009A2F31">
        <w:rPr>
          <w:color w:val="FF0000"/>
          <w:sz w:val="24"/>
          <w:szCs w:val="24"/>
        </w:rPr>
        <w:t>£[</w:t>
      </w:r>
      <w:proofErr w:type="gramEnd"/>
      <w:r w:rsidRPr="009A2F31">
        <w:rPr>
          <w:color w:val="FF0000"/>
          <w:sz w:val="24"/>
          <w:szCs w:val="24"/>
        </w:rPr>
        <w:t xml:space="preserve">amount] to </w:t>
      </w:r>
      <w:r w:rsidR="009A2F31" w:rsidRPr="009A2F31">
        <w:rPr>
          <w:color w:val="FF0000"/>
          <w:sz w:val="24"/>
          <w:szCs w:val="24"/>
        </w:rPr>
        <w:t>pay my rent</w:t>
      </w:r>
      <w:r w:rsidRPr="009A2F31">
        <w:rPr>
          <w:color w:val="FF0000"/>
          <w:sz w:val="24"/>
          <w:szCs w:val="24"/>
        </w:rPr>
        <w:t>.  I will have to pay interest on this debt.]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Pr="00D82F61" w:rsidRDefault="00452A3D" w:rsidP="00452A3D">
      <w:pPr>
        <w:spacing w:after="0" w:line="240" w:lineRule="auto"/>
        <w:rPr>
          <w:b/>
          <w:sz w:val="24"/>
          <w:szCs w:val="24"/>
        </w:rPr>
      </w:pPr>
      <w:r w:rsidRPr="00D82F61">
        <w:rPr>
          <w:b/>
          <w:sz w:val="24"/>
          <w:szCs w:val="24"/>
        </w:rPr>
        <w:t xml:space="preserve">Please note that if I do not receive a satisfactory response to this letter within </w:t>
      </w:r>
      <w:r>
        <w:rPr>
          <w:b/>
          <w:sz w:val="24"/>
          <w:szCs w:val="24"/>
        </w:rPr>
        <w:t xml:space="preserve">14 </w:t>
      </w:r>
      <w:r w:rsidRPr="00D82F61">
        <w:rPr>
          <w:b/>
          <w:sz w:val="24"/>
          <w:szCs w:val="24"/>
        </w:rPr>
        <w:t>days</w:t>
      </w:r>
      <w:r>
        <w:rPr>
          <w:b/>
          <w:sz w:val="24"/>
          <w:szCs w:val="24"/>
        </w:rPr>
        <w:t xml:space="preserve"> </w:t>
      </w:r>
      <w:r w:rsidRPr="00D82F61">
        <w:rPr>
          <w:b/>
          <w:sz w:val="24"/>
          <w:szCs w:val="24"/>
        </w:rPr>
        <w:t>I may submit a formal complaint under the Council’s complaint policy, without further reference to you.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 look forward to hearing from you shortly.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Yours faithfully</w:t>
      </w: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sz w:val="24"/>
          <w:szCs w:val="24"/>
        </w:rPr>
      </w:pPr>
    </w:p>
    <w:p w:rsidR="00452A3D" w:rsidRDefault="00452A3D" w:rsidP="00452A3D">
      <w:pPr>
        <w:spacing w:after="0" w:line="240" w:lineRule="auto"/>
        <w:rPr>
          <w:color w:val="FF0000"/>
          <w:sz w:val="24"/>
          <w:szCs w:val="24"/>
        </w:rPr>
      </w:pPr>
      <w:r w:rsidRPr="00827D4E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Your name</w:t>
      </w:r>
      <w:r w:rsidRPr="00827D4E">
        <w:rPr>
          <w:color w:val="FF0000"/>
          <w:sz w:val="24"/>
          <w:szCs w:val="24"/>
        </w:rPr>
        <w:t>]</w:t>
      </w:r>
    </w:p>
    <w:p w:rsidR="00452A3D" w:rsidRDefault="00452A3D" w:rsidP="00452A3D">
      <w:pPr>
        <w:spacing w:after="0" w:line="240" w:lineRule="auto"/>
        <w:rPr>
          <w:color w:val="FF0000"/>
          <w:sz w:val="24"/>
          <w:szCs w:val="24"/>
        </w:rPr>
      </w:pPr>
    </w:p>
    <w:p w:rsidR="006A0FDF" w:rsidRDefault="00452A3D" w:rsidP="00452A3D">
      <w:pPr>
        <w:tabs>
          <w:tab w:val="left" w:pos="709"/>
        </w:tabs>
        <w:spacing w:after="40"/>
        <w:ind w:left="705" w:hanging="705"/>
      </w:pPr>
      <w:r w:rsidRPr="00452A3D">
        <w:rPr>
          <w:color w:val="FF0000"/>
          <w:sz w:val="20"/>
          <w:szCs w:val="20"/>
        </w:rPr>
        <w:lastRenderedPageBreak/>
        <w:t xml:space="preserve">Copy: </w:t>
      </w:r>
      <w:r w:rsidRPr="00452A3D">
        <w:rPr>
          <w:color w:val="FF0000"/>
          <w:sz w:val="20"/>
          <w:szCs w:val="20"/>
        </w:rPr>
        <w:tab/>
        <w:t>[</w:t>
      </w:r>
      <w:r w:rsidR="00BA5723">
        <w:rPr>
          <w:color w:val="FF0000"/>
          <w:sz w:val="20"/>
          <w:szCs w:val="20"/>
        </w:rPr>
        <w:t>I</w:t>
      </w:r>
      <w:r w:rsidRPr="00452A3D">
        <w:rPr>
          <w:color w:val="FF0000"/>
          <w:sz w:val="20"/>
          <w:szCs w:val="20"/>
        </w:rPr>
        <w:t xml:space="preserve">nsert name &amp; job title of any person you want to forward of copy of this letter to, </w:t>
      </w:r>
      <w:proofErr w:type="spellStart"/>
      <w:r w:rsidRPr="00452A3D">
        <w:rPr>
          <w:color w:val="FF0000"/>
          <w:sz w:val="20"/>
          <w:szCs w:val="20"/>
        </w:rPr>
        <w:t>eg</w:t>
      </w:r>
      <w:proofErr w:type="spellEnd"/>
      <w:r w:rsidRPr="00452A3D">
        <w:rPr>
          <w:color w:val="FF0000"/>
          <w:sz w:val="20"/>
          <w:szCs w:val="20"/>
        </w:rPr>
        <w:t xml:space="preserve"> support worker, homelessness officer, legal advisor, councillor, landlord etc.]</w:t>
      </w:r>
      <w:bookmarkStart w:id="0" w:name="_GoBack"/>
      <w:bookmarkEnd w:id="0"/>
    </w:p>
    <w:sectPr w:rsidR="006A0FDF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A3D" w:rsidRPr="00452A3D" w:rsidRDefault="00452A3D" w:rsidP="00511242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452A3D">
      <w:rPr>
        <w:b/>
        <w:color w:val="BFBFBF" w:themeColor="background1" w:themeShade="BF"/>
        <w:sz w:val="20"/>
        <w:szCs w:val="20"/>
      </w:rPr>
      <w:t>E&amp;W_HB_CLAIMANT_07</w:t>
    </w:r>
  </w:p>
  <w:p w:rsidR="00452A3D" w:rsidRPr="00511242" w:rsidRDefault="00452A3D" w:rsidP="00452A3D">
    <w:pPr>
      <w:pStyle w:val="Header"/>
      <w:rPr>
        <w:b/>
        <w:color w:val="0070C0"/>
        <w:sz w:val="20"/>
        <w:szCs w:val="20"/>
      </w:rPr>
    </w:pPr>
    <w:r w:rsidRPr="00511242">
      <w:rPr>
        <w:b/>
        <w:color w:val="0070C0"/>
        <w:sz w:val="20"/>
        <w:szCs w:val="20"/>
      </w:rPr>
      <w:t xml:space="preserve">Requesting interim payments on account pending decision on housing benefit claim </w:t>
    </w:r>
  </w:p>
  <w:p w:rsidR="002C1928" w:rsidRPr="00452A3D" w:rsidRDefault="00452A3D" w:rsidP="00452A3D">
    <w:pPr>
      <w:pStyle w:val="Header"/>
    </w:pPr>
    <w:r w:rsidRPr="00511242">
      <w:rPr>
        <w:b/>
        <w:color w:val="0070C0"/>
        <w:sz w:val="20"/>
        <w:szCs w:val="20"/>
      </w:rPr>
      <w:t>Note: private and housing association tenants only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85B7A"/>
    <w:multiLevelType w:val="hybridMultilevel"/>
    <w:tmpl w:val="7AFCBB70"/>
    <w:lvl w:ilvl="0" w:tplc="5B843D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72588"/>
    <w:multiLevelType w:val="hybridMultilevel"/>
    <w:tmpl w:val="0B4826B4"/>
    <w:lvl w:ilvl="0" w:tplc="63CCF9B8">
      <w:start w:val="1"/>
      <w:numFmt w:val="decimal"/>
      <w:lvlText w:val="(%1)"/>
      <w:lvlJc w:val="left"/>
      <w:pPr>
        <w:ind w:left="7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192931"/>
    <w:rsid w:val="001D3495"/>
    <w:rsid w:val="002C1928"/>
    <w:rsid w:val="003D6275"/>
    <w:rsid w:val="00452A3D"/>
    <w:rsid w:val="00475956"/>
    <w:rsid w:val="0051061D"/>
    <w:rsid w:val="00511242"/>
    <w:rsid w:val="00551C2F"/>
    <w:rsid w:val="005D5AB7"/>
    <w:rsid w:val="006A0FDF"/>
    <w:rsid w:val="00705488"/>
    <w:rsid w:val="007B52A1"/>
    <w:rsid w:val="008409D6"/>
    <w:rsid w:val="008C1A88"/>
    <w:rsid w:val="00982548"/>
    <w:rsid w:val="009A2F31"/>
    <w:rsid w:val="00AF3CA4"/>
    <w:rsid w:val="00B151A3"/>
    <w:rsid w:val="00BA5723"/>
    <w:rsid w:val="00CF48CA"/>
    <w:rsid w:val="00E52DDB"/>
    <w:rsid w:val="00EA3244"/>
    <w:rsid w:val="00EA61C8"/>
    <w:rsid w:val="00F074A3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425F6-62E3-4F42-9B54-0CCC9EB4F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cp:lastPrinted>2016-09-28T15:40:00Z</cp:lastPrinted>
  <dcterms:created xsi:type="dcterms:W3CDTF">2016-09-28T15:02:00Z</dcterms:created>
  <dcterms:modified xsi:type="dcterms:W3CDTF">2016-09-28T15:40:00Z</dcterms:modified>
</cp:coreProperties>
</file>