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64" w:rsidRDefault="00F74464" w:rsidP="00F74464">
      <w:pPr>
        <w:spacing w:after="0" w:line="240" w:lineRule="auto"/>
        <w:rPr>
          <w:color w:val="FF0000"/>
          <w:sz w:val="24"/>
          <w:szCs w:val="24"/>
        </w:rPr>
      </w:pPr>
    </w:p>
    <w:p w:rsidR="00384FBC" w:rsidRDefault="00384FBC" w:rsidP="00F74464">
      <w:pPr>
        <w:spacing w:after="0" w:line="240" w:lineRule="auto"/>
        <w:rPr>
          <w:color w:val="FF0000"/>
          <w:sz w:val="24"/>
          <w:szCs w:val="24"/>
        </w:rPr>
      </w:pPr>
    </w:p>
    <w:p w:rsidR="005A43D3" w:rsidRPr="005A43D3" w:rsidRDefault="001701A1" w:rsidP="00F74464">
      <w:pPr>
        <w:spacing w:after="0" w:line="240" w:lineRule="auto"/>
        <w:rPr>
          <w:sz w:val="24"/>
          <w:szCs w:val="24"/>
        </w:rPr>
      </w:pPr>
      <w:r>
        <w:rPr>
          <w:sz w:val="24"/>
          <w:szCs w:val="24"/>
        </w:rPr>
        <w:t>Homelessness Department</w:t>
      </w:r>
    </w:p>
    <w:p w:rsidR="00F74464" w:rsidRPr="007D5AF6" w:rsidRDefault="00F74464" w:rsidP="00F74464">
      <w:pPr>
        <w:spacing w:after="0" w:line="240" w:lineRule="auto"/>
        <w:rPr>
          <w:color w:val="FF0000"/>
          <w:sz w:val="24"/>
          <w:szCs w:val="24"/>
        </w:rPr>
      </w:pPr>
      <w:r w:rsidRPr="007D5AF6">
        <w:rPr>
          <w:color w:val="FF0000"/>
          <w:sz w:val="24"/>
          <w:szCs w:val="24"/>
        </w:rPr>
        <w:t>[</w:t>
      </w:r>
      <w:r w:rsidR="00CB248B">
        <w:rPr>
          <w:color w:val="FF0000"/>
          <w:sz w:val="24"/>
          <w:szCs w:val="24"/>
        </w:rPr>
        <w:t xml:space="preserve">Address of </w:t>
      </w:r>
      <w:r w:rsidR="005A43D3">
        <w:rPr>
          <w:color w:val="FF0000"/>
          <w:sz w:val="24"/>
          <w:szCs w:val="24"/>
        </w:rPr>
        <w:t>local housing authority</w:t>
      </w:r>
      <w:r w:rsidRPr="007D5AF6">
        <w:rPr>
          <w:color w:val="FF0000"/>
          <w:sz w:val="24"/>
          <w:szCs w:val="24"/>
        </w:rPr>
        <w:t>]</w:t>
      </w:r>
    </w:p>
    <w:p w:rsidR="00F74464" w:rsidRDefault="00F74464" w:rsidP="00F74464">
      <w:pPr>
        <w:spacing w:after="0" w:line="240" w:lineRule="auto"/>
        <w:rPr>
          <w:sz w:val="24"/>
          <w:szCs w:val="24"/>
        </w:rPr>
      </w:pPr>
    </w:p>
    <w:p w:rsidR="001701A1" w:rsidRPr="001C416F" w:rsidRDefault="001701A1" w:rsidP="001701A1">
      <w:pPr>
        <w:spacing w:after="0" w:line="240" w:lineRule="auto"/>
        <w:rPr>
          <w:color w:val="FF0000"/>
          <w:sz w:val="24"/>
          <w:szCs w:val="24"/>
        </w:rPr>
      </w:pPr>
      <w:r w:rsidRPr="001C416F">
        <w:rPr>
          <w:sz w:val="24"/>
          <w:szCs w:val="24"/>
        </w:rPr>
        <w:t>By first class post &amp; email to</w:t>
      </w:r>
      <w:r w:rsidRPr="001C416F">
        <w:rPr>
          <w:color w:val="FF0000"/>
          <w:sz w:val="24"/>
          <w:szCs w:val="24"/>
        </w:rPr>
        <w:t xml:space="preserve"> [email address]</w:t>
      </w:r>
    </w:p>
    <w:p w:rsidR="001701A1" w:rsidRDefault="001701A1" w:rsidP="001701A1">
      <w:pPr>
        <w:spacing w:after="0" w:line="240" w:lineRule="auto"/>
        <w:rPr>
          <w:sz w:val="24"/>
          <w:szCs w:val="24"/>
        </w:rPr>
      </w:pPr>
    </w:p>
    <w:p w:rsidR="00010BB6" w:rsidRDefault="0027351C" w:rsidP="001701A1">
      <w:pPr>
        <w:spacing w:after="0" w:line="240" w:lineRule="auto"/>
        <w:rPr>
          <w:color w:val="FF0000"/>
          <w:sz w:val="24"/>
          <w:szCs w:val="24"/>
        </w:rPr>
      </w:pPr>
      <w:r>
        <w:rPr>
          <w:color w:val="FF0000"/>
          <w:sz w:val="24"/>
          <w:szCs w:val="24"/>
        </w:rPr>
        <w:t>[Date]</w:t>
      </w:r>
    </w:p>
    <w:p w:rsidR="00010BB6" w:rsidRDefault="00010BB6" w:rsidP="00F74464">
      <w:pPr>
        <w:spacing w:after="0" w:line="240" w:lineRule="auto"/>
        <w:rPr>
          <w:sz w:val="24"/>
          <w:szCs w:val="24"/>
        </w:rPr>
      </w:pPr>
    </w:p>
    <w:p w:rsidR="00F74464" w:rsidRPr="002F178A" w:rsidRDefault="00F74464" w:rsidP="00F74464">
      <w:pPr>
        <w:tabs>
          <w:tab w:val="left" w:pos="720"/>
        </w:tabs>
        <w:spacing w:after="0" w:line="240" w:lineRule="auto"/>
        <w:rPr>
          <w:sz w:val="24"/>
          <w:szCs w:val="24"/>
          <w:lang w:val="en-US"/>
        </w:rPr>
      </w:pPr>
      <w:r w:rsidRPr="002F178A">
        <w:rPr>
          <w:sz w:val="24"/>
          <w:szCs w:val="24"/>
          <w:lang w:val="en-US"/>
        </w:rPr>
        <w:t xml:space="preserve">Dear </w:t>
      </w:r>
      <w:r w:rsidR="0051665A">
        <w:rPr>
          <w:sz w:val="24"/>
          <w:szCs w:val="24"/>
          <w:lang w:val="en-US"/>
        </w:rPr>
        <w:t>Sirs</w:t>
      </w:r>
    </w:p>
    <w:p w:rsidR="00F74464" w:rsidRDefault="00A90F5B" w:rsidP="00965B8C">
      <w:pPr>
        <w:tabs>
          <w:tab w:val="left" w:pos="567"/>
          <w:tab w:val="left" w:pos="1276"/>
        </w:tabs>
        <w:spacing w:before="160" w:after="0" w:line="240" w:lineRule="auto"/>
        <w:rPr>
          <w:b/>
          <w:color w:val="FF0000"/>
          <w:sz w:val="24"/>
          <w:szCs w:val="24"/>
        </w:rPr>
      </w:pPr>
      <w:r>
        <w:rPr>
          <w:b/>
          <w:sz w:val="24"/>
          <w:szCs w:val="24"/>
          <w:lang w:val="en-US"/>
        </w:rPr>
        <w:t>Our client</w:t>
      </w:r>
      <w:r w:rsidR="00F86B7E">
        <w:rPr>
          <w:b/>
          <w:sz w:val="24"/>
          <w:szCs w:val="24"/>
          <w:lang w:val="en-US"/>
        </w:rPr>
        <w:t xml:space="preserve">: </w:t>
      </w:r>
      <w:r>
        <w:rPr>
          <w:b/>
          <w:color w:val="FF0000"/>
          <w:sz w:val="24"/>
          <w:szCs w:val="24"/>
          <w:lang w:val="en-US"/>
        </w:rPr>
        <w:t xml:space="preserve">[Name] </w:t>
      </w:r>
      <w:r w:rsidRPr="00A90F5B">
        <w:rPr>
          <w:b/>
          <w:sz w:val="24"/>
          <w:szCs w:val="24"/>
          <w:lang w:val="en-US"/>
        </w:rPr>
        <w:t>of</w:t>
      </w:r>
      <w:r>
        <w:rPr>
          <w:b/>
          <w:color w:val="FF0000"/>
          <w:sz w:val="24"/>
          <w:szCs w:val="24"/>
          <w:lang w:val="en-US"/>
        </w:rPr>
        <w:t xml:space="preserve"> [</w:t>
      </w:r>
      <w:r w:rsidR="00F74464" w:rsidRPr="00C14F41">
        <w:rPr>
          <w:b/>
          <w:color w:val="FF0000"/>
          <w:sz w:val="24"/>
          <w:szCs w:val="24"/>
          <w:lang w:val="en-US"/>
        </w:rPr>
        <w:t>address</w:t>
      </w:r>
      <w:r w:rsidR="00F74464" w:rsidRPr="002F178A">
        <w:rPr>
          <w:b/>
          <w:color w:val="FF0000"/>
          <w:sz w:val="24"/>
          <w:szCs w:val="24"/>
        </w:rPr>
        <w:t>]</w:t>
      </w:r>
    </w:p>
    <w:p w:rsidR="00010BB6" w:rsidRDefault="00010BB6" w:rsidP="005A43D3">
      <w:pPr>
        <w:tabs>
          <w:tab w:val="left" w:pos="567"/>
          <w:tab w:val="left" w:pos="1276"/>
        </w:tabs>
        <w:spacing w:after="0" w:line="240" w:lineRule="auto"/>
        <w:rPr>
          <w:b/>
          <w:sz w:val="24"/>
          <w:szCs w:val="24"/>
          <w:lang w:val="en-US"/>
        </w:rPr>
      </w:pPr>
      <w:r>
        <w:rPr>
          <w:b/>
          <w:sz w:val="24"/>
          <w:szCs w:val="24"/>
          <w:lang w:val="en-US"/>
        </w:rPr>
        <w:t>Homeless application</w:t>
      </w:r>
    </w:p>
    <w:p w:rsidR="001701A1" w:rsidRDefault="001701A1" w:rsidP="005A43D3">
      <w:pPr>
        <w:tabs>
          <w:tab w:val="left" w:pos="426"/>
        </w:tabs>
        <w:spacing w:before="160" w:after="0" w:line="240" w:lineRule="auto"/>
        <w:rPr>
          <w:sz w:val="24"/>
          <w:szCs w:val="24"/>
        </w:rPr>
      </w:pPr>
      <w:r>
        <w:rPr>
          <w:sz w:val="24"/>
          <w:szCs w:val="24"/>
        </w:rPr>
        <w:t>We</w:t>
      </w:r>
      <w:r w:rsidR="001F64E7" w:rsidRPr="005A43D3">
        <w:rPr>
          <w:sz w:val="24"/>
          <w:szCs w:val="24"/>
        </w:rPr>
        <w:t xml:space="preserve"> </w:t>
      </w:r>
      <w:r w:rsidR="00885933">
        <w:rPr>
          <w:sz w:val="24"/>
          <w:szCs w:val="24"/>
        </w:rPr>
        <w:t>write o</w:t>
      </w:r>
      <w:r w:rsidR="002D2B73">
        <w:rPr>
          <w:sz w:val="24"/>
          <w:szCs w:val="24"/>
        </w:rPr>
        <w:t>n</w:t>
      </w:r>
      <w:r w:rsidR="001F64E7" w:rsidRPr="005A43D3">
        <w:rPr>
          <w:color w:val="FF0000"/>
          <w:sz w:val="24"/>
          <w:szCs w:val="24"/>
        </w:rPr>
        <w:t xml:space="preserve"> [Name]</w:t>
      </w:r>
      <w:r w:rsidR="007315DC" w:rsidRPr="007315DC">
        <w:rPr>
          <w:sz w:val="24"/>
          <w:szCs w:val="24"/>
        </w:rPr>
        <w:t>’s behalf</w:t>
      </w:r>
      <w:r>
        <w:rPr>
          <w:sz w:val="24"/>
          <w:szCs w:val="24"/>
        </w:rPr>
        <w:t xml:space="preserve"> </w:t>
      </w:r>
      <w:r w:rsidR="00360A48" w:rsidRPr="00360A48">
        <w:rPr>
          <w:color w:val="FF0000"/>
          <w:sz w:val="24"/>
          <w:szCs w:val="24"/>
        </w:rPr>
        <w:t>[</w:t>
      </w:r>
      <w:r w:rsidRPr="00360A48">
        <w:rPr>
          <w:color w:val="FF0000"/>
          <w:sz w:val="24"/>
          <w:szCs w:val="24"/>
        </w:rPr>
        <w:t>who</w:t>
      </w:r>
      <w:r w:rsidR="00657D57" w:rsidRPr="00360A48">
        <w:rPr>
          <w:color w:val="FF0000"/>
          <w:sz w:val="24"/>
          <w:szCs w:val="24"/>
        </w:rPr>
        <w:t>m</w:t>
      </w:r>
      <w:r w:rsidRPr="00360A48">
        <w:rPr>
          <w:color w:val="FF0000"/>
          <w:sz w:val="24"/>
          <w:szCs w:val="24"/>
        </w:rPr>
        <w:t xml:space="preserve"> we are advising</w:t>
      </w:r>
      <w:r>
        <w:rPr>
          <w:sz w:val="24"/>
          <w:szCs w:val="24"/>
        </w:rPr>
        <w:t xml:space="preserve"> </w:t>
      </w:r>
      <w:r w:rsidRPr="00657D57">
        <w:rPr>
          <w:color w:val="FF0000"/>
          <w:sz w:val="24"/>
          <w:szCs w:val="24"/>
        </w:rPr>
        <w:t>under the Legal Help Scheme</w:t>
      </w:r>
      <w:r w:rsidR="00657D57" w:rsidRPr="00657D57">
        <w:rPr>
          <w:color w:val="FF0000"/>
          <w:sz w:val="24"/>
          <w:szCs w:val="24"/>
        </w:rPr>
        <w:t>]</w:t>
      </w:r>
      <w:r>
        <w:rPr>
          <w:sz w:val="24"/>
          <w:szCs w:val="24"/>
        </w:rPr>
        <w:t xml:space="preserve">. </w:t>
      </w:r>
    </w:p>
    <w:p w:rsidR="001701A1" w:rsidRDefault="001701A1" w:rsidP="00010BB6">
      <w:pPr>
        <w:tabs>
          <w:tab w:val="left" w:pos="426"/>
        </w:tabs>
        <w:spacing w:before="160" w:after="0" w:line="240" w:lineRule="auto"/>
        <w:rPr>
          <w:sz w:val="24"/>
          <w:szCs w:val="24"/>
        </w:rPr>
      </w:pPr>
      <w:r>
        <w:rPr>
          <w:sz w:val="24"/>
          <w:szCs w:val="24"/>
        </w:rPr>
        <w:t xml:space="preserve">You </w:t>
      </w:r>
      <w:r w:rsidR="006D3195">
        <w:rPr>
          <w:sz w:val="24"/>
          <w:szCs w:val="24"/>
        </w:rPr>
        <w:t>will be</w:t>
      </w:r>
      <w:r>
        <w:rPr>
          <w:sz w:val="24"/>
          <w:szCs w:val="24"/>
        </w:rPr>
        <w:t xml:space="preserve"> aware that </w:t>
      </w:r>
      <w:r w:rsidR="001D2DAE">
        <w:rPr>
          <w:sz w:val="24"/>
          <w:szCs w:val="24"/>
        </w:rPr>
        <w:t>our client</w:t>
      </w:r>
      <w:r>
        <w:rPr>
          <w:sz w:val="24"/>
          <w:szCs w:val="24"/>
        </w:rPr>
        <w:t xml:space="preserve"> applied </w:t>
      </w:r>
      <w:r w:rsidR="002D2B73">
        <w:rPr>
          <w:sz w:val="24"/>
          <w:szCs w:val="24"/>
        </w:rPr>
        <w:t xml:space="preserve">for </w:t>
      </w:r>
      <w:r w:rsidR="00360A48">
        <w:rPr>
          <w:sz w:val="24"/>
          <w:szCs w:val="24"/>
        </w:rPr>
        <w:t xml:space="preserve">homelessness </w:t>
      </w:r>
      <w:r w:rsidR="002D2B73">
        <w:rPr>
          <w:sz w:val="24"/>
          <w:szCs w:val="24"/>
        </w:rPr>
        <w:t>assistance</w:t>
      </w:r>
      <w:r>
        <w:rPr>
          <w:sz w:val="24"/>
          <w:szCs w:val="24"/>
        </w:rPr>
        <w:t xml:space="preserve"> </w:t>
      </w:r>
      <w:r w:rsidR="002D2B73">
        <w:rPr>
          <w:sz w:val="24"/>
          <w:szCs w:val="24"/>
        </w:rPr>
        <w:t>because</w:t>
      </w:r>
      <w:r>
        <w:rPr>
          <w:sz w:val="24"/>
          <w:szCs w:val="24"/>
        </w:rPr>
        <w:t xml:space="preserve"> the</w:t>
      </w:r>
      <w:r w:rsidR="006D3195">
        <w:rPr>
          <w:sz w:val="24"/>
          <w:szCs w:val="24"/>
        </w:rPr>
        <w:t xml:space="preserve">ir private landlord </w:t>
      </w:r>
      <w:r w:rsidR="00657D57">
        <w:rPr>
          <w:sz w:val="24"/>
          <w:szCs w:val="24"/>
        </w:rPr>
        <w:t>had served</w:t>
      </w:r>
      <w:r>
        <w:rPr>
          <w:sz w:val="24"/>
          <w:szCs w:val="24"/>
        </w:rPr>
        <w:t xml:space="preserve"> a notice requiring possession under section 21 of the Housing Act 1988</w:t>
      </w:r>
      <w:r w:rsidR="006D3195">
        <w:rPr>
          <w:sz w:val="24"/>
          <w:szCs w:val="24"/>
        </w:rPr>
        <w:t>.</w:t>
      </w:r>
    </w:p>
    <w:p w:rsidR="001701A1" w:rsidRDefault="001701A1" w:rsidP="00010BB6">
      <w:pPr>
        <w:tabs>
          <w:tab w:val="left" w:pos="426"/>
        </w:tabs>
        <w:spacing w:before="160" w:after="0" w:line="240" w:lineRule="auto"/>
        <w:rPr>
          <w:sz w:val="24"/>
          <w:szCs w:val="24"/>
        </w:rPr>
      </w:pPr>
      <w:r>
        <w:rPr>
          <w:sz w:val="24"/>
          <w:szCs w:val="24"/>
        </w:rPr>
        <w:t xml:space="preserve">On </w:t>
      </w:r>
      <w:r w:rsidRPr="001C4F7E">
        <w:rPr>
          <w:color w:val="FF0000"/>
          <w:sz w:val="24"/>
          <w:szCs w:val="24"/>
        </w:rPr>
        <w:t>[date]</w:t>
      </w:r>
      <w:r>
        <w:rPr>
          <w:sz w:val="24"/>
          <w:szCs w:val="24"/>
        </w:rPr>
        <w:t xml:space="preserve"> you notified </w:t>
      </w:r>
      <w:r w:rsidR="002D2B73" w:rsidRPr="002D2B73">
        <w:rPr>
          <w:sz w:val="24"/>
          <w:szCs w:val="24"/>
        </w:rPr>
        <w:t>our client</w:t>
      </w:r>
      <w:r w:rsidR="002D2B73">
        <w:rPr>
          <w:color w:val="FF0000"/>
          <w:sz w:val="24"/>
          <w:szCs w:val="24"/>
        </w:rPr>
        <w:t xml:space="preserve"> </w:t>
      </w:r>
      <w:r>
        <w:rPr>
          <w:sz w:val="24"/>
          <w:szCs w:val="24"/>
        </w:rPr>
        <w:t xml:space="preserve">that the </w:t>
      </w:r>
      <w:r w:rsidR="002D2B73">
        <w:rPr>
          <w:sz w:val="24"/>
          <w:szCs w:val="24"/>
        </w:rPr>
        <w:t>authority had</w:t>
      </w:r>
      <w:r>
        <w:rPr>
          <w:sz w:val="24"/>
          <w:szCs w:val="24"/>
        </w:rPr>
        <w:t xml:space="preserve"> accepted the ‘prevention duty’</w:t>
      </w:r>
      <w:r w:rsidR="002D2B73">
        <w:rPr>
          <w:sz w:val="24"/>
          <w:szCs w:val="24"/>
        </w:rPr>
        <w:t xml:space="preserve"> </w:t>
      </w:r>
      <w:r>
        <w:rPr>
          <w:sz w:val="24"/>
          <w:szCs w:val="24"/>
        </w:rPr>
        <w:t>under section 195(2) of the Housing Act 1996.</w:t>
      </w:r>
      <w:r w:rsidR="006D3195">
        <w:rPr>
          <w:sz w:val="24"/>
          <w:szCs w:val="24"/>
        </w:rPr>
        <w:t xml:space="preserve"> This was on the basis that </w:t>
      </w:r>
      <w:proofErr w:type="gramStart"/>
      <w:r w:rsidR="006D3195">
        <w:rPr>
          <w:sz w:val="24"/>
          <w:szCs w:val="24"/>
        </w:rPr>
        <w:t>a</w:t>
      </w:r>
      <w:proofErr w:type="gramEnd"/>
      <w:r w:rsidR="006D3195">
        <w:rPr>
          <w:sz w:val="24"/>
          <w:szCs w:val="24"/>
        </w:rPr>
        <w:t xml:space="preserve"> s.21 notice was within 56 days of expiring and our client had no alternative accommodation.</w:t>
      </w:r>
    </w:p>
    <w:p w:rsidR="001235BC" w:rsidRDefault="001701A1" w:rsidP="00010BB6">
      <w:pPr>
        <w:tabs>
          <w:tab w:val="left" w:pos="426"/>
        </w:tabs>
        <w:spacing w:before="160" w:after="0" w:line="240" w:lineRule="auto"/>
        <w:rPr>
          <w:sz w:val="24"/>
          <w:szCs w:val="24"/>
        </w:rPr>
      </w:pPr>
      <w:proofErr w:type="gramStart"/>
      <w:r>
        <w:rPr>
          <w:sz w:val="24"/>
          <w:szCs w:val="24"/>
        </w:rPr>
        <w:t xml:space="preserve">The s.21 notice </w:t>
      </w:r>
      <w:r w:rsidRPr="001701A1">
        <w:rPr>
          <w:color w:val="FF0000"/>
          <w:sz w:val="24"/>
          <w:szCs w:val="24"/>
        </w:rPr>
        <w:t>[expires / expired]</w:t>
      </w:r>
      <w:r>
        <w:rPr>
          <w:sz w:val="24"/>
          <w:szCs w:val="24"/>
        </w:rPr>
        <w:t xml:space="preserve"> on </w:t>
      </w:r>
      <w:r w:rsidR="006D3195" w:rsidRPr="006D3195">
        <w:rPr>
          <w:color w:val="FF0000"/>
          <w:sz w:val="24"/>
          <w:szCs w:val="24"/>
        </w:rPr>
        <w:t>[</w:t>
      </w:r>
      <w:r w:rsidRPr="001701A1">
        <w:rPr>
          <w:color w:val="FF0000"/>
          <w:sz w:val="24"/>
          <w:szCs w:val="24"/>
        </w:rPr>
        <w:t>date]</w:t>
      </w:r>
      <w:r w:rsidR="003D2107" w:rsidRPr="005A43D3">
        <w:rPr>
          <w:sz w:val="24"/>
          <w:szCs w:val="24"/>
        </w:rPr>
        <w:t>.</w:t>
      </w:r>
      <w:proofErr w:type="gramEnd"/>
      <w:r>
        <w:rPr>
          <w:sz w:val="24"/>
          <w:szCs w:val="24"/>
        </w:rPr>
        <w:t xml:space="preserve"> </w:t>
      </w:r>
    </w:p>
    <w:p w:rsidR="00D17B4D" w:rsidRDefault="001701A1" w:rsidP="00010BB6">
      <w:pPr>
        <w:tabs>
          <w:tab w:val="left" w:pos="426"/>
        </w:tabs>
        <w:spacing w:before="160" w:after="0" w:line="240" w:lineRule="auto"/>
        <w:rPr>
          <w:sz w:val="24"/>
          <w:szCs w:val="24"/>
        </w:rPr>
      </w:pPr>
      <w:r>
        <w:rPr>
          <w:sz w:val="24"/>
          <w:szCs w:val="24"/>
        </w:rPr>
        <w:t xml:space="preserve">However, </w:t>
      </w:r>
      <w:r w:rsidR="00360A48">
        <w:rPr>
          <w:sz w:val="24"/>
          <w:szCs w:val="24"/>
        </w:rPr>
        <w:t>our client instructs that they have</w:t>
      </w:r>
      <w:r>
        <w:rPr>
          <w:sz w:val="24"/>
          <w:szCs w:val="24"/>
        </w:rPr>
        <w:t xml:space="preserve"> not received any </w:t>
      </w:r>
      <w:r w:rsidR="006D3195">
        <w:rPr>
          <w:sz w:val="24"/>
          <w:szCs w:val="24"/>
        </w:rPr>
        <w:t>communication or written notification</w:t>
      </w:r>
      <w:r>
        <w:rPr>
          <w:sz w:val="24"/>
          <w:szCs w:val="24"/>
        </w:rPr>
        <w:t xml:space="preserve"> from </w:t>
      </w:r>
      <w:r w:rsidR="002D2B73">
        <w:rPr>
          <w:sz w:val="24"/>
          <w:szCs w:val="24"/>
        </w:rPr>
        <w:t>the authority</w:t>
      </w:r>
      <w:r w:rsidR="001D2DAE">
        <w:rPr>
          <w:sz w:val="24"/>
          <w:szCs w:val="24"/>
        </w:rPr>
        <w:t xml:space="preserve"> since </w:t>
      </w:r>
      <w:r w:rsidR="00360A48">
        <w:rPr>
          <w:sz w:val="24"/>
          <w:szCs w:val="24"/>
        </w:rPr>
        <w:t>they</w:t>
      </w:r>
      <w:r w:rsidR="001D2DAE">
        <w:rPr>
          <w:sz w:val="24"/>
          <w:szCs w:val="24"/>
        </w:rPr>
        <w:t xml:space="preserve"> </w:t>
      </w:r>
      <w:r w:rsidR="00360A48">
        <w:rPr>
          <w:sz w:val="24"/>
          <w:szCs w:val="24"/>
        </w:rPr>
        <w:t>were</w:t>
      </w:r>
      <w:r w:rsidR="001D2DAE">
        <w:rPr>
          <w:sz w:val="24"/>
          <w:szCs w:val="24"/>
        </w:rPr>
        <w:t xml:space="preserve"> interviewed on </w:t>
      </w:r>
      <w:r w:rsidR="001D2DAE" w:rsidRPr="001D2DAE">
        <w:rPr>
          <w:color w:val="FF0000"/>
          <w:sz w:val="24"/>
          <w:szCs w:val="24"/>
        </w:rPr>
        <w:t>[date]</w:t>
      </w:r>
      <w:r>
        <w:rPr>
          <w:sz w:val="24"/>
          <w:szCs w:val="24"/>
        </w:rPr>
        <w:t>.</w:t>
      </w:r>
    </w:p>
    <w:p w:rsidR="001235BC" w:rsidRDefault="001235BC" w:rsidP="00010BB6">
      <w:pPr>
        <w:tabs>
          <w:tab w:val="left" w:pos="426"/>
        </w:tabs>
        <w:spacing w:before="160" w:after="0" w:line="240" w:lineRule="auto"/>
        <w:rPr>
          <w:sz w:val="24"/>
          <w:szCs w:val="24"/>
        </w:rPr>
      </w:pPr>
      <w:r w:rsidRPr="001235BC">
        <w:rPr>
          <w:color w:val="7030A0"/>
          <w:sz w:val="24"/>
          <w:szCs w:val="24"/>
        </w:rPr>
        <w:t>[</w:t>
      </w:r>
      <w:r w:rsidRPr="001235BC">
        <w:rPr>
          <w:i/>
          <w:color w:val="7030A0"/>
          <w:sz w:val="24"/>
          <w:szCs w:val="24"/>
        </w:rPr>
        <w:t>If applicable:</w:t>
      </w:r>
      <w:r>
        <w:rPr>
          <w:sz w:val="24"/>
          <w:szCs w:val="24"/>
        </w:rPr>
        <w:t xml:space="preserve">  </w:t>
      </w:r>
      <w:r w:rsidRPr="001235BC">
        <w:rPr>
          <w:color w:val="FF0000"/>
          <w:sz w:val="24"/>
          <w:szCs w:val="24"/>
        </w:rPr>
        <w:t>Our client has now received a copy of a possession claim from the county court, which was issued on [date]].</w:t>
      </w:r>
    </w:p>
    <w:p w:rsidR="00C93256" w:rsidRPr="00BC0257" w:rsidRDefault="00ED33BA" w:rsidP="001C4F7E">
      <w:pPr>
        <w:tabs>
          <w:tab w:val="left" w:pos="720"/>
          <w:tab w:val="left" w:pos="1276"/>
        </w:tabs>
        <w:spacing w:before="120" w:after="0" w:line="240" w:lineRule="auto"/>
        <w:rPr>
          <w:b/>
          <w:sz w:val="24"/>
          <w:szCs w:val="24"/>
          <w:lang w:val="en-US"/>
        </w:rPr>
      </w:pPr>
      <w:r>
        <w:rPr>
          <w:b/>
          <w:sz w:val="24"/>
          <w:szCs w:val="24"/>
          <w:lang w:val="en-US"/>
        </w:rPr>
        <w:t xml:space="preserve">Request for </w:t>
      </w:r>
      <w:r w:rsidR="001D2DAE">
        <w:rPr>
          <w:b/>
          <w:sz w:val="24"/>
          <w:szCs w:val="24"/>
          <w:lang w:val="en-US"/>
        </w:rPr>
        <w:t>confirmation of acceptance of relief duty</w:t>
      </w:r>
    </w:p>
    <w:p w:rsidR="00753D9D" w:rsidRDefault="001C416F" w:rsidP="004C1816">
      <w:pPr>
        <w:tabs>
          <w:tab w:val="left" w:pos="426"/>
        </w:tabs>
        <w:spacing w:before="120" w:after="0" w:line="240" w:lineRule="auto"/>
        <w:rPr>
          <w:sz w:val="24"/>
          <w:szCs w:val="24"/>
        </w:rPr>
      </w:pPr>
      <w:r>
        <w:rPr>
          <w:sz w:val="24"/>
          <w:szCs w:val="24"/>
        </w:rPr>
        <w:t xml:space="preserve">We </w:t>
      </w:r>
      <w:r w:rsidR="002D2B73">
        <w:rPr>
          <w:sz w:val="24"/>
          <w:szCs w:val="24"/>
        </w:rPr>
        <w:t xml:space="preserve">therefore </w:t>
      </w:r>
      <w:r w:rsidR="006D3195">
        <w:rPr>
          <w:sz w:val="24"/>
          <w:szCs w:val="24"/>
        </w:rPr>
        <w:t xml:space="preserve">ask you, by return, </w:t>
      </w:r>
      <w:r w:rsidR="002D2B73">
        <w:rPr>
          <w:sz w:val="24"/>
          <w:szCs w:val="24"/>
        </w:rPr>
        <w:t xml:space="preserve">to </w:t>
      </w:r>
      <w:r>
        <w:rPr>
          <w:sz w:val="24"/>
          <w:szCs w:val="24"/>
        </w:rPr>
        <w:t>confirm in writing</w:t>
      </w:r>
      <w:r w:rsidR="00753D9D">
        <w:rPr>
          <w:sz w:val="24"/>
          <w:szCs w:val="24"/>
        </w:rPr>
        <w:t>:</w:t>
      </w:r>
    </w:p>
    <w:p w:rsidR="00753D9D" w:rsidRDefault="001C416F" w:rsidP="00637302">
      <w:pPr>
        <w:pStyle w:val="ListParagraph"/>
        <w:numPr>
          <w:ilvl w:val="0"/>
          <w:numId w:val="23"/>
        </w:numPr>
        <w:tabs>
          <w:tab w:val="left" w:pos="426"/>
        </w:tabs>
        <w:spacing w:before="60" w:after="0" w:line="240" w:lineRule="auto"/>
        <w:ind w:left="426" w:hanging="284"/>
        <w:contextualSpacing w:val="0"/>
        <w:rPr>
          <w:sz w:val="24"/>
          <w:szCs w:val="24"/>
        </w:rPr>
      </w:pPr>
      <w:r>
        <w:rPr>
          <w:sz w:val="24"/>
          <w:szCs w:val="24"/>
        </w:rPr>
        <w:t>Th</w:t>
      </w:r>
      <w:r w:rsidR="00FD329F">
        <w:rPr>
          <w:sz w:val="24"/>
          <w:szCs w:val="24"/>
        </w:rPr>
        <w:t>at th</w:t>
      </w:r>
      <w:r>
        <w:rPr>
          <w:sz w:val="24"/>
          <w:szCs w:val="24"/>
        </w:rPr>
        <w:t xml:space="preserve">e authority accepts that the ‘relief’ duty is now owed under section </w:t>
      </w:r>
      <w:proofErr w:type="gramStart"/>
      <w:r>
        <w:rPr>
          <w:sz w:val="24"/>
          <w:szCs w:val="24"/>
        </w:rPr>
        <w:t>189B(</w:t>
      </w:r>
      <w:proofErr w:type="gramEnd"/>
      <w:r>
        <w:rPr>
          <w:sz w:val="24"/>
          <w:szCs w:val="24"/>
        </w:rPr>
        <w:t>2) of the 1996 Act</w:t>
      </w:r>
      <w:r w:rsidR="00E90FB1">
        <w:rPr>
          <w:sz w:val="24"/>
          <w:szCs w:val="24"/>
        </w:rPr>
        <w:t>.</w:t>
      </w:r>
    </w:p>
    <w:p w:rsidR="002D2B73" w:rsidRDefault="002D2B73" w:rsidP="00637302">
      <w:pPr>
        <w:pStyle w:val="ListParagraph"/>
        <w:numPr>
          <w:ilvl w:val="0"/>
          <w:numId w:val="23"/>
        </w:numPr>
        <w:tabs>
          <w:tab w:val="left" w:pos="426"/>
        </w:tabs>
        <w:spacing w:before="60" w:after="0" w:line="240" w:lineRule="auto"/>
        <w:ind w:left="426" w:hanging="284"/>
        <w:contextualSpacing w:val="0"/>
        <w:rPr>
          <w:sz w:val="24"/>
          <w:szCs w:val="24"/>
        </w:rPr>
      </w:pPr>
      <w:r>
        <w:rPr>
          <w:sz w:val="24"/>
          <w:szCs w:val="24"/>
        </w:rPr>
        <w:t>The date on which you were first satisfied that our client was homeless.</w:t>
      </w:r>
    </w:p>
    <w:p w:rsidR="00ED33BA" w:rsidRDefault="00DE10C9" w:rsidP="006D3195">
      <w:pPr>
        <w:pStyle w:val="ListParagraph"/>
        <w:numPr>
          <w:ilvl w:val="0"/>
          <w:numId w:val="23"/>
        </w:numPr>
        <w:tabs>
          <w:tab w:val="left" w:pos="426"/>
        </w:tabs>
        <w:spacing w:before="60" w:after="0" w:line="240" w:lineRule="auto"/>
        <w:ind w:left="426" w:hanging="284"/>
        <w:contextualSpacing w:val="0"/>
        <w:rPr>
          <w:sz w:val="24"/>
          <w:szCs w:val="24"/>
        </w:rPr>
      </w:pPr>
      <w:r>
        <w:rPr>
          <w:sz w:val="24"/>
          <w:szCs w:val="24"/>
        </w:rPr>
        <w:t>Details of the</w:t>
      </w:r>
      <w:r w:rsidR="001C416F">
        <w:rPr>
          <w:sz w:val="24"/>
          <w:szCs w:val="24"/>
        </w:rPr>
        <w:t xml:space="preserve"> accommodation </w:t>
      </w:r>
      <w:r w:rsidR="00012BD6">
        <w:rPr>
          <w:sz w:val="24"/>
          <w:szCs w:val="24"/>
        </w:rPr>
        <w:t>being</w:t>
      </w:r>
      <w:r w:rsidR="001C416F">
        <w:rPr>
          <w:sz w:val="24"/>
          <w:szCs w:val="24"/>
        </w:rPr>
        <w:t xml:space="preserve"> secured to meet the </w:t>
      </w:r>
      <w:r w:rsidR="00AF3E5D">
        <w:rPr>
          <w:sz w:val="24"/>
          <w:szCs w:val="24"/>
        </w:rPr>
        <w:t>authority’s</w:t>
      </w:r>
      <w:r w:rsidR="001C416F">
        <w:rPr>
          <w:sz w:val="24"/>
          <w:szCs w:val="24"/>
        </w:rPr>
        <w:t xml:space="preserve"> duty under section 188(1) of the 1996 Act. </w:t>
      </w:r>
    </w:p>
    <w:p w:rsidR="00813A78" w:rsidRPr="00813A78" w:rsidRDefault="00813A78" w:rsidP="00561506">
      <w:pPr>
        <w:tabs>
          <w:tab w:val="left" w:pos="426"/>
        </w:tabs>
        <w:spacing w:before="160" w:after="0" w:line="240" w:lineRule="auto"/>
        <w:rPr>
          <w:sz w:val="24"/>
          <w:szCs w:val="24"/>
        </w:rPr>
      </w:pPr>
      <w:r w:rsidRPr="00813A78">
        <w:rPr>
          <w:sz w:val="24"/>
          <w:szCs w:val="24"/>
        </w:rPr>
        <w:t>Please also</w:t>
      </w:r>
      <w:r>
        <w:rPr>
          <w:sz w:val="24"/>
          <w:szCs w:val="24"/>
        </w:rPr>
        <w:t xml:space="preserve"> forward</w:t>
      </w:r>
      <w:r w:rsidRPr="00813A78">
        <w:rPr>
          <w:sz w:val="24"/>
          <w:szCs w:val="24"/>
        </w:rPr>
        <w:t>:</w:t>
      </w:r>
    </w:p>
    <w:p w:rsidR="00813A78" w:rsidRPr="00813A78" w:rsidRDefault="00813A78" w:rsidP="00813A78">
      <w:pPr>
        <w:pStyle w:val="ListParagraph"/>
        <w:numPr>
          <w:ilvl w:val="0"/>
          <w:numId w:val="28"/>
        </w:numPr>
        <w:tabs>
          <w:tab w:val="left" w:pos="426"/>
        </w:tabs>
        <w:spacing w:before="60" w:after="0" w:line="240" w:lineRule="auto"/>
        <w:ind w:left="426" w:hanging="284"/>
        <w:contextualSpacing w:val="0"/>
        <w:rPr>
          <w:sz w:val="24"/>
          <w:szCs w:val="24"/>
        </w:rPr>
      </w:pPr>
      <w:r>
        <w:rPr>
          <w:sz w:val="24"/>
          <w:szCs w:val="24"/>
        </w:rPr>
        <w:t>A</w:t>
      </w:r>
      <w:r w:rsidRPr="007858CC">
        <w:rPr>
          <w:sz w:val="24"/>
          <w:szCs w:val="24"/>
        </w:rPr>
        <w:t xml:space="preserve"> copy of the Council’s notification of its decision </w:t>
      </w:r>
      <w:r>
        <w:rPr>
          <w:sz w:val="24"/>
          <w:szCs w:val="24"/>
        </w:rPr>
        <w:t>that the relief duty is owed</w:t>
      </w:r>
      <w:r w:rsidRPr="007858CC">
        <w:rPr>
          <w:sz w:val="24"/>
          <w:szCs w:val="24"/>
        </w:rPr>
        <w:t>.</w:t>
      </w:r>
    </w:p>
    <w:p w:rsidR="006D3195" w:rsidRDefault="006D3195" w:rsidP="00561506">
      <w:pPr>
        <w:tabs>
          <w:tab w:val="left" w:pos="426"/>
        </w:tabs>
        <w:spacing w:before="160" w:after="0" w:line="240" w:lineRule="auto"/>
        <w:rPr>
          <w:b/>
          <w:sz w:val="24"/>
          <w:szCs w:val="24"/>
        </w:rPr>
      </w:pPr>
      <w:r w:rsidRPr="006D3195">
        <w:rPr>
          <w:b/>
          <w:sz w:val="24"/>
          <w:szCs w:val="24"/>
        </w:rPr>
        <w:t xml:space="preserve">Request for </w:t>
      </w:r>
      <w:r>
        <w:rPr>
          <w:b/>
          <w:sz w:val="24"/>
          <w:szCs w:val="24"/>
        </w:rPr>
        <w:t xml:space="preserve">information, </w:t>
      </w:r>
      <w:r w:rsidRPr="006D3195">
        <w:rPr>
          <w:b/>
          <w:sz w:val="24"/>
          <w:szCs w:val="24"/>
        </w:rPr>
        <w:t>documentation and review</w:t>
      </w:r>
    </w:p>
    <w:p w:rsidR="001C416F" w:rsidRPr="001C416F" w:rsidRDefault="001C416F" w:rsidP="001C416F">
      <w:pPr>
        <w:tabs>
          <w:tab w:val="left" w:pos="426"/>
        </w:tabs>
        <w:spacing w:before="60" w:after="0" w:line="240" w:lineRule="auto"/>
        <w:rPr>
          <w:sz w:val="24"/>
          <w:szCs w:val="24"/>
        </w:rPr>
      </w:pPr>
      <w:r>
        <w:rPr>
          <w:sz w:val="24"/>
          <w:szCs w:val="24"/>
        </w:rPr>
        <w:t>In the event that the authority does not accept that the relief duty is owed, please:</w:t>
      </w:r>
    </w:p>
    <w:p w:rsidR="00693786" w:rsidRPr="00693786" w:rsidRDefault="00C93256" w:rsidP="00C93256">
      <w:pPr>
        <w:pStyle w:val="ListParagraph"/>
        <w:numPr>
          <w:ilvl w:val="0"/>
          <w:numId w:val="23"/>
        </w:numPr>
        <w:tabs>
          <w:tab w:val="left" w:pos="426"/>
        </w:tabs>
        <w:spacing w:before="60" w:after="0" w:line="240" w:lineRule="auto"/>
        <w:ind w:left="426" w:hanging="284"/>
        <w:contextualSpacing w:val="0"/>
        <w:rPr>
          <w:sz w:val="24"/>
          <w:szCs w:val="24"/>
        </w:rPr>
      </w:pPr>
      <w:r w:rsidRPr="00693786">
        <w:rPr>
          <w:sz w:val="24"/>
          <w:szCs w:val="24"/>
        </w:rPr>
        <w:lastRenderedPageBreak/>
        <w:t xml:space="preserve">Confirm </w:t>
      </w:r>
      <w:r w:rsidR="00360A48" w:rsidRPr="00693786">
        <w:rPr>
          <w:sz w:val="24"/>
          <w:szCs w:val="24"/>
        </w:rPr>
        <w:t xml:space="preserve">in writing </w:t>
      </w:r>
      <w:r w:rsidRPr="00693786">
        <w:rPr>
          <w:sz w:val="24"/>
          <w:szCs w:val="24"/>
        </w:rPr>
        <w:t xml:space="preserve">your reasons for the adverse decision (that the relief duty </w:t>
      </w:r>
      <w:r w:rsidR="00693786" w:rsidRPr="00693786">
        <w:rPr>
          <w:sz w:val="24"/>
          <w:szCs w:val="24"/>
        </w:rPr>
        <w:t>is not owed) in full in writing, including your decision as to how long in the short term it is reasonable for our client to continue to occupy her present accommodation.</w:t>
      </w:r>
    </w:p>
    <w:p w:rsidR="00360A48" w:rsidRPr="007858CC" w:rsidRDefault="00360A48" w:rsidP="00C93256">
      <w:pPr>
        <w:pStyle w:val="ListParagraph"/>
        <w:numPr>
          <w:ilvl w:val="0"/>
          <w:numId w:val="23"/>
        </w:numPr>
        <w:tabs>
          <w:tab w:val="left" w:pos="426"/>
        </w:tabs>
        <w:spacing w:before="60" w:after="0" w:line="240" w:lineRule="auto"/>
        <w:ind w:left="426" w:hanging="284"/>
        <w:contextualSpacing w:val="0"/>
        <w:rPr>
          <w:sz w:val="24"/>
          <w:szCs w:val="24"/>
        </w:rPr>
      </w:pPr>
      <w:r>
        <w:rPr>
          <w:sz w:val="24"/>
          <w:szCs w:val="24"/>
        </w:rPr>
        <w:t>Confirm in writing what steps the authority has taken to review the steps it is to take under Part 7 of the 1996 Act.</w:t>
      </w:r>
    </w:p>
    <w:p w:rsidR="001C4F7E" w:rsidRPr="001C4F7E" w:rsidRDefault="00C93256" w:rsidP="00C93256">
      <w:pPr>
        <w:pStyle w:val="ListParagraph"/>
        <w:numPr>
          <w:ilvl w:val="0"/>
          <w:numId w:val="23"/>
        </w:numPr>
        <w:tabs>
          <w:tab w:val="left" w:pos="426"/>
        </w:tabs>
        <w:spacing w:before="60" w:after="0" w:line="240" w:lineRule="auto"/>
        <w:ind w:left="426" w:hanging="284"/>
        <w:contextualSpacing w:val="0"/>
        <w:rPr>
          <w:color w:val="FF0000"/>
          <w:sz w:val="24"/>
          <w:szCs w:val="24"/>
        </w:rPr>
      </w:pPr>
      <w:r>
        <w:rPr>
          <w:sz w:val="24"/>
          <w:szCs w:val="24"/>
        </w:rPr>
        <w:t>Accept this letter as a request for a review of</w:t>
      </w:r>
      <w:r w:rsidR="001C4F7E">
        <w:rPr>
          <w:sz w:val="24"/>
          <w:szCs w:val="24"/>
        </w:rPr>
        <w:t>:</w:t>
      </w:r>
    </w:p>
    <w:p w:rsidR="00C93256" w:rsidRDefault="001C4F7E" w:rsidP="001C4F7E">
      <w:pPr>
        <w:pStyle w:val="ListParagraph"/>
        <w:numPr>
          <w:ilvl w:val="1"/>
          <w:numId w:val="23"/>
        </w:numPr>
        <w:tabs>
          <w:tab w:val="left" w:pos="426"/>
        </w:tabs>
        <w:spacing w:before="60" w:after="0" w:line="240" w:lineRule="auto"/>
        <w:ind w:left="993" w:hanging="284"/>
        <w:contextualSpacing w:val="0"/>
        <w:rPr>
          <w:sz w:val="24"/>
          <w:szCs w:val="24"/>
        </w:rPr>
      </w:pPr>
      <w:r>
        <w:rPr>
          <w:sz w:val="24"/>
          <w:szCs w:val="24"/>
        </w:rPr>
        <w:t>T</w:t>
      </w:r>
      <w:r w:rsidR="00C93256" w:rsidRPr="001C4F7E">
        <w:rPr>
          <w:sz w:val="24"/>
          <w:szCs w:val="24"/>
        </w:rPr>
        <w:t xml:space="preserve">he Council’s decision not </w:t>
      </w:r>
      <w:r w:rsidRPr="001C4F7E">
        <w:rPr>
          <w:sz w:val="24"/>
          <w:szCs w:val="24"/>
        </w:rPr>
        <w:t xml:space="preserve">to end the prevention duty and </w:t>
      </w:r>
      <w:r w:rsidR="00C93256" w:rsidRPr="001C4F7E">
        <w:rPr>
          <w:sz w:val="24"/>
          <w:szCs w:val="24"/>
        </w:rPr>
        <w:t>accept the relief duty</w:t>
      </w:r>
      <w:r>
        <w:rPr>
          <w:sz w:val="24"/>
          <w:szCs w:val="24"/>
        </w:rPr>
        <w:t>.</w:t>
      </w:r>
    </w:p>
    <w:p w:rsidR="001C4F7E" w:rsidRPr="001C4F7E" w:rsidRDefault="00ED33BA" w:rsidP="001C4F7E">
      <w:pPr>
        <w:pStyle w:val="ListParagraph"/>
        <w:numPr>
          <w:ilvl w:val="1"/>
          <w:numId w:val="23"/>
        </w:numPr>
        <w:tabs>
          <w:tab w:val="left" w:pos="426"/>
        </w:tabs>
        <w:spacing w:before="60" w:after="0" w:line="240" w:lineRule="auto"/>
        <w:ind w:left="993" w:hanging="284"/>
        <w:contextualSpacing w:val="0"/>
        <w:rPr>
          <w:sz w:val="24"/>
          <w:szCs w:val="24"/>
        </w:rPr>
      </w:pPr>
      <w:r>
        <w:rPr>
          <w:sz w:val="24"/>
          <w:szCs w:val="24"/>
        </w:rPr>
        <w:t xml:space="preserve">The </w:t>
      </w:r>
      <w:r w:rsidR="00D05AFF">
        <w:rPr>
          <w:sz w:val="24"/>
          <w:szCs w:val="24"/>
        </w:rPr>
        <w:t>authority’s</w:t>
      </w:r>
      <w:r>
        <w:rPr>
          <w:sz w:val="24"/>
          <w:szCs w:val="24"/>
        </w:rPr>
        <w:t xml:space="preserve"> decision as to the steps they are to take under </w:t>
      </w:r>
      <w:r w:rsidR="00360A48">
        <w:rPr>
          <w:sz w:val="24"/>
          <w:szCs w:val="24"/>
        </w:rPr>
        <w:t>Part 7 of the 1996 Act</w:t>
      </w:r>
      <w:r w:rsidR="006D3195">
        <w:rPr>
          <w:sz w:val="24"/>
          <w:szCs w:val="24"/>
        </w:rPr>
        <w:t>.</w:t>
      </w:r>
    </w:p>
    <w:p w:rsidR="006D3195" w:rsidRPr="006D3195" w:rsidRDefault="00360A48" w:rsidP="006D3195">
      <w:pPr>
        <w:pStyle w:val="ListParagraph"/>
        <w:numPr>
          <w:ilvl w:val="0"/>
          <w:numId w:val="23"/>
        </w:numPr>
        <w:tabs>
          <w:tab w:val="left" w:pos="426"/>
        </w:tabs>
        <w:spacing w:before="60" w:after="0" w:line="240" w:lineRule="auto"/>
        <w:ind w:left="426" w:hanging="284"/>
        <w:contextualSpacing w:val="0"/>
        <w:rPr>
          <w:sz w:val="24"/>
          <w:szCs w:val="24"/>
        </w:rPr>
      </w:pPr>
      <w:r>
        <w:rPr>
          <w:sz w:val="24"/>
          <w:szCs w:val="24"/>
        </w:rPr>
        <w:t>Confirm in writing w</w:t>
      </w:r>
      <w:r w:rsidR="006D3195" w:rsidRPr="006D3195">
        <w:rPr>
          <w:sz w:val="24"/>
          <w:szCs w:val="24"/>
        </w:rPr>
        <w:t xml:space="preserve">hat steps </w:t>
      </w:r>
      <w:r w:rsidR="00813A78">
        <w:rPr>
          <w:sz w:val="24"/>
          <w:szCs w:val="24"/>
        </w:rPr>
        <w:t xml:space="preserve">(if any) </w:t>
      </w:r>
      <w:r w:rsidR="006D3195" w:rsidRPr="006D3195">
        <w:rPr>
          <w:sz w:val="24"/>
          <w:szCs w:val="24"/>
        </w:rPr>
        <w:t xml:space="preserve">the Council has taken to review its assessment of the applicant’s case (under section </w:t>
      </w:r>
      <w:proofErr w:type="gramStart"/>
      <w:r w:rsidR="006D3195" w:rsidRPr="006D3195">
        <w:rPr>
          <w:sz w:val="24"/>
          <w:szCs w:val="24"/>
        </w:rPr>
        <w:t>189A(</w:t>
      </w:r>
      <w:proofErr w:type="gramEnd"/>
      <w:r w:rsidR="006D3195" w:rsidRPr="006D3195">
        <w:rPr>
          <w:sz w:val="24"/>
          <w:szCs w:val="24"/>
        </w:rPr>
        <w:t>10)</w:t>
      </w:r>
      <w:r w:rsidR="00012BD6">
        <w:rPr>
          <w:sz w:val="24"/>
          <w:szCs w:val="24"/>
        </w:rPr>
        <w:t>)</w:t>
      </w:r>
      <w:r w:rsidR="006D3195">
        <w:rPr>
          <w:sz w:val="24"/>
          <w:szCs w:val="24"/>
        </w:rPr>
        <w:t>.</w:t>
      </w:r>
    </w:p>
    <w:p w:rsidR="00C93256" w:rsidRPr="00C93256" w:rsidRDefault="00DE10C9" w:rsidP="00DE10C9">
      <w:pPr>
        <w:tabs>
          <w:tab w:val="left" w:pos="426"/>
        </w:tabs>
        <w:spacing w:before="120" w:after="0" w:line="240" w:lineRule="auto"/>
        <w:rPr>
          <w:sz w:val="24"/>
          <w:szCs w:val="24"/>
        </w:rPr>
      </w:pPr>
      <w:r>
        <w:rPr>
          <w:sz w:val="24"/>
          <w:szCs w:val="24"/>
        </w:rPr>
        <w:t>Please also</w:t>
      </w:r>
      <w:r w:rsidR="00C93256" w:rsidRPr="00C93256">
        <w:rPr>
          <w:sz w:val="24"/>
          <w:szCs w:val="24"/>
        </w:rPr>
        <w:t xml:space="preserve"> forward to us in writing:</w:t>
      </w:r>
    </w:p>
    <w:p w:rsidR="007858CC" w:rsidRDefault="00C93256" w:rsidP="00637302">
      <w:pPr>
        <w:pStyle w:val="ListParagraph"/>
        <w:numPr>
          <w:ilvl w:val="0"/>
          <w:numId w:val="23"/>
        </w:numPr>
        <w:tabs>
          <w:tab w:val="left" w:pos="426"/>
        </w:tabs>
        <w:spacing w:before="60" w:after="0" w:line="240" w:lineRule="auto"/>
        <w:ind w:left="426" w:hanging="284"/>
        <w:contextualSpacing w:val="0"/>
        <w:rPr>
          <w:sz w:val="24"/>
          <w:szCs w:val="24"/>
        </w:rPr>
      </w:pPr>
      <w:r>
        <w:rPr>
          <w:sz w:val="24"/>
          <w:szCs w:val="24"/>
        </w:rPr>
        <w:t>A</w:t>
      </w:r>
      <w:r w:rsidR="007858CC" w:rsidRPr="007858CC">
        <w:rPr>
          <w:sz w:val="24"/>
          <w:szCs w:val="24"/>
        </w:rPr>
        <w:t xml:space="preserve"> copy of the Council’s notification of its decision as to the duty owed to</w:t>
      </w:r>
      <w:r w:rsidR="007858CC">
        <w:rPr>
          <w:color w:val="FF0000"/>
          <w:sz w:val="24"/>
          <w:szCs w:val="24"/>
        </w:rPr>
        <w:t xml:space="preserve"> [Name]</w:t>
      </w:r>
      <w:r w:rsidR="007858CC" w:rsidRPr="007858CC">
        <w:rPr>
          <w:sz w:val="24"/>
          <w:szCs w:val="24"/>
        </w:rPr>
        <w:t>,</w:t>
      </w:r>
      <w:r w:rsidR="007858CC">
        <w:rPr>
          <w:color w:val="FF0000"/>
          <w:sz w:val="24"/>
          <w:szCs w:val="24"/>
        </w:rPr>
        <w:t xml:space="preserve"> </w:t>
      </w:r>
      <w:r w:rsidR="007858CC" w:rsidRPr="007858CC">
        <w:rPr>
          <w:sz w:val="24"/>
          <w:szCs w:val="24"/>
        </w:rPr>
        <w:t>in light of the fact that the s.21 notice has expired.</w:t>
      </w:r>
    </w:p>
    <w:p w:rsidR="005575CC" w:rsidRPr="00C93256" w:rsidRDefault="00C93256" w:rsidP="005575CC">
      <w:pPr>
        <w:pStyle w:val="ListParagraph"/>
        <w:numPr>
          <w:ilvl w:val="0"/>
          <w:numId w:val="23"/>
        </w:numPr>
        <w:tabs>
          <w:tab w:val="left" w:pos="426"/>
        </w:tabs>
        <w:spacing w:before="60" w:after="0" w:line="240" w:lineRule="auto"/>
        <w:ind w:left="426" w:hanging="284"/>
        <w:contextualSpacing w:val="0"/>
        <w:rPr>
          <w:color w:val="FF0000"/>
          <w:sz w:val="24"/>
          <w:szCs w:val="24"/>
        </w:rPr>
      </w:pPr>
      <w:r>
        <w:rPr>
          <w:sz w:val="24"/>
          <w:szCs w:val="24"/>
        </w:rPr>
        <w:t>A</w:t>
      </w:r>
      <w:r w:rsidR="00E90FB1">
        <w:rPr>
          <w:sz w:val="24"/>
          <w:szCs w:val="24"/>
        </w:rPr>
        <w:t xml:space="preserve"> </w:t>
      </w:r>
      <w:r w:rsidR="001C416F">
        <w:rPr>
          <w:sz w:val="24"/>
          <w:szCs w:val="24"/>
        </w:rPr>
        <w:t xml:space="preserve">full </w:t>
      </w:r>
      <w:r w:rsidR="00E90FB1">
        <w:rPr>
          <w:sz w:val="24"/>
          <w:szCs w:val="24"/>
        </w:rPr>
        <w:t xml:space="preserve">copy of </w:t>
      </w:r>
      <w:r w:rsidR="005575CC" w:rsidRPr="005575CC">
        <w:rPr>
          <w:color w:val="FF0000"/>
          <w:sz w:val="24"/>
          <w:szCs w:val="24"/>
        </w:rPr>
        <w:t>[Name]</w:t>
      </w:r>
      <w:r w:rsidR="005575CC">
        <w:rPr>
          <w:sz w:val="24"/>
          <w:szCs w:val="24"/>
        </w:rPr>
        <w:t xml:space="preserve">’s homelessness </w:t>
      </w:r>
      <w:r w:rsidR="001C416F">
        <w:rPr>
          <w:sz w:val="24"/>
          <w:szCs w:val="24"/>
        </w:rPr>
        <w:t>and housing file records</w:t>
      </w:r>
      <w:r>
        <w:rPr>
          <w:sz w:val="24"/>
          <w:szCs w:val="24"/>
        </w:rPr>
        <w:t>, including those held electronically and in writing.</w:t>
      </w:r>
    </w:p>
    <w:p w:rsidR="00C93256" w:rsidRPr="00C93256" w:rsidRDefault="00C93256" w:rsidP="005575CC">
      <w:pPr>
        <w:pStyle w:val="ListParagraph"/>
        <w:numPr>
          <w:ilvl w:val="0"/>
          <w:numId w:val="23"/>
        </w:numPr>
        <w:tabs>
          <w:tab w:val="left" w:pos="426"/>
        </w:tabs>
        <w:spacing w:before="60" w:after="0" w:line="240" w:lineRule="auto"/>
        <w:ind w:left="426" w:hanging="284"/>
        <w:contextualSpacing w:val="0"/>
        <w:rPr>
          <w:color w:val="FF0000"/>
          <w:sz w:val="24"/>
          <w:szCs w:val="24"/>
        </w:rPr>
      </w:pPr>
      <w:r>
        <w:rPr>
          <w:sz w:val="24"/>
          <w:szCs w:val="24"/>
        </w:rPr>
        <w:t xml:space="preserve">A copy of the Council’s </w:t>
      </w:r>
      <w:r w:rsidR="00012BD6">
        <w:rPr>
          <w:sz w:val="24"/>
          <w:szCs w:val="24"/>
        </w:rPr>
        <w:t xml:space="preserve">notification of its </w:t>
      </w:r>
      <w:r>
        <w:rPr>
          <w:sz w:val="24"/>
          <w:szCs w:val="24"/>
        </w:rPr>
        <w:t>revised housing plan</w:t>
      </w:r>
      <w:r w:rsidR="00012BD6">
        <w:rPr>
          <w:sz w:val="24"/>
          <w:szCs w:val="24"/>
        </w:rPr>
        <w:t xml:space="preserve"> under section 189A</w:t>
      </w:r>
      <w:r>
        <w:rPr>
          <w:sz w:val="24"/>
          <w:szCs w:val="24"/>
        </w:rPr>
        <w:t>.</w:t>
      </w:r>
    </w:p>
    <w:p w:rsidR="00C93256" w:rsidRPr="001C416F" w:rsidRDefault="00C93256" w:rsidP="005575CC">
      <w:pPr>
        <w:pStyle w:val="ListParagraph"/>
        <w:numPr>
          <w:ilvl w:val="0"/>
          <w:numId w:val="23"/>
        </w:numPr>
        <w:tabs>
          <w:tab w:val="left" w:pos="426"/>
        </w:tabs>
        <w:spacing w:before="60" w:after="0" w:line="240" w:lineRule="auto"/>
        <w:ind w:left="426" w:hanging="284"/>
        <w:contextualSpacing w:val="0"/>
        <w:rPr>
          <w:color w:val="FF0000"/>
          <w:sz w:val="24"/>
          <w:szCs w:val="24"/>
        </w:rPr>
      </w:pPr>
      <w:r>
        <w:rPr>
          <w:sz w:val="24"/>
          <w:szCs w:val="24"/>
        </w:rPr>
        <w:t xml:space="preserve">A copy of the Council’s </w:t>
      </w:r>
      <w:r w:rsidR="00012BD6">
        <w:rPr>
          <w:sz w:val="24"/>
          <w:szCs w:val="24"/>
        </w:rPr>
        <w:t>notification of its revised</w:t>
      </w:r>
      <w:r>
        <w:rPr>
          <w:sz w:val="24"/>
          <w:szCs w:val="24"/>
        </w:rPr>
        <w:t xml:space="preserve"> assessment under section 189A (if any).</w:t>
      </w:r>
    </w:p>
    <w:p w:rsidR="00026506" w:rsidRPr="00026506" w:rsidRDefault="00753D9D" w:rsidP="00026506">
      <w:pPr>
        <w:tabs>
          <w:tab w:val="left" w:pos="426"/>
        </w:tabs>
        <w:spacing w:before="160" w:after="0" w:line="240" w:lineRule="auto"/>
        <w:rPr>
          <w:b/>
          <w:sz w:val="24"/>
          <w:szCs w:val="24"/>
        </w:rPr>
      </w:pPr>
      <w:r>
        <w:rPr>
          <w:b/>
          <w:sz w:val="24"/>
          <w:szCs w:val="24"/>
        </w:rPr>
        <w:t>Circumstances</w:t>
      </w:r>
    </w:p>
    <w:p w:rsidR="0095382F" w:rsidRDefault="00637302" w:rsidP="00753D9D">
      <w:pPr>
        <w:tabs>
          <w:tab w:val="left" w:pos="426"/>
        </w:tabs>
        <w:spacing w:before="120" w:after="0" w:line="240" w:lineRule="auto"/>
        <w:rPr>
          <w:color w:val="7030A0"/>
          <w:sz w:val="24"/>
          <w:szCs w:val="24"/>
        </w:rPr>
      </w:pPr>
      <w:r w:rsidRPr="00637302">
        <w:rPr>
          <w:color w:val="7030A0"/>
          <w:sz w:val="24"/>
          <w:szCs w:val="24"/>
        </w:rPr>
        <w:t>[</w:t>
      </w:r>
      <w:r w:rsidRPr="00637302">
        <w:rPr>
          <w:i/>
          <w:color w:val="7030A0"/>
          <w:sz w:val="24"/>
          <w:szCs w:val="24"/>
        </w:rPr>
        <w:t xml:space="preserve">Summarise your client’s circumstances. </w:t>
      </w:r>
      <w:r w:rsidR="001C416F">
        <w:rPr>
          <w:i/>
          <w:color w:val="7030A0"/>
          <w:sz w:val="24"/>
          <w:szCs w:val="24"/>
        </w:rPr>
        <w:t>The following section provides an illustrative example</w:t>
      </w:r>
      <w:r w:rsidR="00D14F67">
        <w:rPr>
          <w:i/>
          <w:color w:val="7030A0"/>
          <w:sz w:val="24"/>
          <w:szCs w:val="24"/>
        </w:rPr>
        <w:t xml:space="preserve">. Amend </w:t>
      </w:r>
      <w:r w:rsidR="001C416F">
        <w:rPr>
          <w:i/>
          <w:color w:val="7030A0"/>
          <w:sz w:val="24"/>
          <w:szCs w:val="24"/>
        </w:rPr>
        <w:t>the text</w:t>
      </w:r>
      <w:r w:rsidR="00D14F67">
        <w:rPr>
          <w:i/>
          <w:color w:val="7030A0"/>
          <w:sz w:val="24"/>
          <w:szCs w:val="24"/>
        </w:rPr>
        <w:t xml:space="preserve"> according to the particular facts</w:t>
      </w:r>
      <w:r w:rsidRPr="00637302">
        <w:rPr>
          <w:color w:val="7030A0"/>
          <w:sz w:val="24"/>
          <w:szCs w:val="24"/>
        </w:rPr>
        <w:t>]</w:t>
      </w:r>
    </w:p>
    <w:p w:rsidR="001C416F" w:rsidRDefault="007315DC" w:rsidP="00753D9D">
      <w:pPr>
        <w:tabs>
          <w:tab w:val="left" w:pos="426"/>
        </w:tabs>
        <w:spacing w:before="120" w:after="0" w:line="240" w:lineRule="auto"/>
        <w:rPr>
          <w:sz w:val="24"/>
          <w:szCs w:val="24"/>
        </w:rPr>
      </w:pPr>
      <w:r>
        <w:rPr>
          <w:sz w:val="24"/>
          <w:szCs w:val="24"/>
        </w:rPr>
        <w:t xml:space="preserve">In what follows I have summarised </w:t>
      </w:r>
      <w:r w:rsidR="001C416F">
        <w:rPr>
          <w:sz w:val="24"/>
          <w:szCs w:val="24"/>
        </w:rPr>
        <w:t>our</w:t>
      </w:r>
      <w:r>
        <w:rPr>
          <w:sz w:val="24"/>
          <w:szCs w:val="24"/>
        </w:rPr>
        <w:t xml:space="preserve"> understanding of</w:t>
      </w:r>
      <w:r w:rsidRPr="007315DC">
        <w:rPr>
          <w:sz w:val="24"/>
          <w:szCs w:val="24"/>
        </w:rPr>
        <w:t xml:space="preserve"> </w:t>
      </w:r>
      <w:r w:rsidRPr="007315DC">
        <w:rPr>
          <w:color w:val="FF0000"/>
          <w:sz w:val="24"/>
          <w:szCs w:val="24"/>
        </w:rPr>
        <w:t>[Name]</w:t>
      </w:r>
      <w:r w:rsidRPr="007315DC">
        <w:rPr>
          <w:sz w:val="24"/>
          <w:szCs w:val="24"/>
        </w:rPr>
        <w:t xml:space="preserve">’s </w:t>
      </w:r>
      <w:r>
        <w:rPr>
          <w:sz w:val="24"/>
          <w:szCs w:val="24"/>
        </w:rPr>
        <w:t xml:space="preserve">current </w:t>
      </w:r>
      <w:r w:rsidRPr="007315DC">
        <w:rPr>
          <w:sz w:val="24"/>
          <w:szCs w:val="24"/>
        </w:rPr>
        <w:t>circumstances</w:t>
      </w:r>
      <w:r>
        <w:rPr>
          <w:sz w:val="24"/>
          <w:szCs w:val="24"/>
        </w:rPr>
        <w:t xml:space="preserve">. </w:t>
      </w:r>
    </w:p>
    <w:p w:rsidR="00E90FB1" w:rsidRDefault="00E90FB1" w:rsidP="00753D9D">
      <w:pPr>
        <w:tabs>
          <w:tab w:val="left" w:pos="426"/>
        </w:tabs>
        <w:spacing w:before="120" w:after="0" w:line="240" w:lineRule="auto"/>
        <w:rPr>
          <w:sz w:val="24"/>
          <w:szCs w:val="24"/>
        </w:rPr>
      </w:pPr>
      <w:r w:rsidRPr="00E90FB1">
        <w:rPr>
          <w:color w:val="FF0000"/>
          <w:sz w:val="24"/>
          <w:szCs w:val="24"/>
        </w:rPr>
        <w:t>[Name]</w:t>
      </w:r>
      <w:r>
        <w:rPr>
          <w:sz w:val="24"/>
          <w:szCs w:val="24"/>
        </w:rPr>
        <w:t xml:space="preserve"> is </w:t>
      </w:r>
      <w:r w:rsidRPr="00E90FB1">
        <w:rPr>
          <w:color w:val="FF0000"/>
          <w:sz w:val="24"/>
          <w:szCs w:val="24"/>
        </w:rPr>
        <w:t>[#]</w:t>
      </w:r>
      <w:r>
        <w:rPr>
          <w:sz w:val="24"/>
          <w:szCs w:val="24"/>
        </w:rPr>
        <w:t xml:space="preserve">-years-old. </w:t>
      </w:r>
      <w:r w:rsidRPr="00E90FB1">
        <w:rPr>
          <w:color w:val="FF0000"/>
          <w:sz w:val="24"/>
          <w:szCs w:val="24"/>
        </w:rPr>
        <w:t>[</w:t>
      </w:r>
      <w:proofErr w:type="spellStart"/>
      <w:r w:rsidRPr="00E90FB1">
        <w:rPr>
          <w:color w:val="FF0000"/>
          <w:sz w:val="24"/>
          <w:szCs w:val="24"/>
        </w:rPr>
        <w:t>He/She</w:t>
      </w:r>
      <w:proofErr w:type="spellEnd"/>
      <w:r w:rsidRPr="00E90FB1">
        <w:rPr>
          <w:color w:val="FF0000"/>
          <w:sz w:val="24"/>
          <w:szCs w:val="24"/>
        </w:rPr>
        <w:t>]</w:t>
      </w:r>
      <w:r>
        <w:rPr>
          <w:sz w:val="24"/>
          <w:szCs w:val="24"/>
        </w:rPr>
        <w:t xml:space="preserve"> is single. </w:t>
      </w:r>
      <w:r w:rsidRPr="00E90FB1">
        <w:rPr>
          <w:color w:val="7030A0"/>
          <w:sz w:val="24"/>
          <w:szCs w:val="24"/>
        </w:rPr>
        <w:t>[</w:t>
      </w:r>
      <w:r w:rsidRPr="00E90FB1">
        <w:rPr>
          <w:i/>
          <w:color w:val="7030A0"/>
          <w:sz w:val="24"/>
          <w:szCs w:val="24"/>
        </w:rPr>
        <w:t>OR</w:t>
      </w:r>
      <w:r w:rsidRPr="00E90FB1">
        <w:rPr>
          <w:color w:val="7030A0"/>
          <w:sz w:val="24"/>
          <w:szCs w:val="24"/>
        </w:rPr>
        <w:t>]</w:t>
      </w:r>
      <w:r>
        <w:rPr>
          <w:sz w:val="24"/>
          <w:szCs w:val="24"/>
        </w:rPr>
        <w:t xml:space="preserve"> </w:t>
      </w:r>
      <w:r w:rsidRPr="00E90FB1">
        <w:rPr>
          <w:color w:val="FF0000"/>
          <w:sz w:val="24"/>
          <w:szCs w:val="24"/>
        </w:rPr>
        <w:t>[</w:t>
      </w:r>
      <w:proofErr w:type="spellStart"/>
      <w:r w:rsidRPr="00E90FB1">
        <w:rPr>
          <w:color w:val="FF0000"/>
          <w:sz w:val="24"/>
          <w:szCs w:val="24"/>
        </w:rPr>
        <w:t>His/Her</w:t>
      </w:r>
      <w:proofErr w:type="spellEnd"/>
      <w:r w:rsidRPr="00E90FB1">
        <w:rPr>
          <w:color w:val="FF0000"/>
          <w:sz w:val="24"/>
          <w:szCs w:val="24"/>
        </w:rPr>
        <w:t>]</w:t>
      </w:r>
      <w:r>
        <w:rPr>
          <w:sz w:val="24"/>
          <w:szCs w:val="24"/>
        </w:rPr>
        <w:t xml:space="preserve"> household consists of the following persons:</w:t>
      </w:r>
    </w:p>
    <w:p w:rsidR="002608B7" w:rsidRDefault="00E90FB1" w:rsidP="002608B7">
      <w:pPr>
        <w:tabs>
          <w:tab w:val="left" w:pos="426"/>
        </w:tabs>
        <w:spacing w:before="60" w:after="0" w:line="240" w:lineRule="auto"/>
        <w:rPr>
          <w:sz w:val="24"/>
          <w:szCs w:val="24"/>
        </w:rPr>
      </w:pPr>
      <w:r>
        <w:rPr>
          <w:sz w:val="24"/>
          <w:szCs w:val="24"/>
        </w:rPr>
        <w:tab/>
      </w:r>
      <w:r w:rsidRPr="00E90FB1">
        <w:rPr>
          <w:color w:val="FF0000"/>
          <w:sz w:val="24"/>
          <w:szCs w:val="24"/>
        </w:rPr>
        <w:t>[Name]</w:t>
      </w:r>
      <w:r>
        <w:rPr>
          <w:sz w:val="24"/>
          <w:szCs w:val="24"/>
        </w:rPr>
        <w:tab/>
      </w:r>
      <w:r>
        <w:rPr>
          <w:sz w:val="24"/>
          <w:szCs w:val="24"/>
        </w:rPr>
        <w:tab/>
      </w:r>
      <w:r w:rsidRPr="00E90FB1">
        <w:rPr>
          <w:color w:val="FF0000"/>
          <w:sz w:val="24"/>
          <w:szCs w:val="24"/>
        </w:rPr>
        <w:t>[Relationship</w:t>
      </w:r>
      <w:r w:rsidR="0028113E">
        <w:rPr>
          <w:color w:val="FF0000"/>
          <w:sz w:val="24"/>
          <w:szCs w:val="24"/>
        </w:rPr>
        <w:t xml:space="preserve">, </w:t>
      </w:r>
      <w:r w:rsidR="00DD4B97">
        <w:rPr>
          <w:color w:val="FF0000"/>
          <w:sz w:val="24"/>
          <w:szCs w:val="24"/>
        </w:rPr>
        <w:t>eg</w:t>
      </w:r>
      <w:r w:rsidR="0028113E">
        <w:rPr>
          <w:color w:val="FF0000"/>
          <w:sz w:val="24"/>
          <w:szCs w:val="24"/>
        </w:rPr>
        <w:t xml:space="preserve"> Wife / Son etc</w:t>
      </w:r>
      <w:r w:rsidRPr="00E90FB1">
        <w:rPr>
          <w:color w:val="FF0000"/>
          <w:sz w:val="24"/>
          <w:szCs w:val="24"/>
        </w:rPr>
        <w:t>]</w:t>
      </w:r>
      <w:r>
        <w:rPr>
          <w:sz w:val="24"/>
          <w:szCs w:val="24"/>
        </w:rPr>
        <w:tab/>
      </w:r>
      <w:r w:rsidR="002608B7">
        <w:rPr>
          <w:sz w:val="24"/>
          <w:szCs w:val="24"/>
        </w:rPr>
        <w:t>DOB</w:t>
      </w:r>
      <w:r>
        <w:rPr>
          <w:sz w:val="24"/>
          <w:szCs w:val="24"/>
        </w:rPr>
        <w:t xml:space="preserve">: </w:t>
      </w:r>
      <w:r w:rsidRPr="00E90FB1">
        <w:rPr>
          <w:color w:val="FF0000"/>
          <w:sz w:val="24"/>
          <w:szCs w:val="24"/>
        </w:rPr>
        <w:t>[….]</w:t>
      </w:r>
      <w:r>
        <w:rPr>
          <w:sz w:val="24"/>
          <w:szCs w:val="24"/>
        </w:rPr>
        <w:tab/>
      </w:r>
      <w:r>
        <w:rPr>
          <w:sz w:val="24"/>
          <w:szCs w:val="24"/>
        </w:rPr>
        <w:tab/>
      </w:r>
    </w:p>
    <w:p w:rsidR="00E90FB1" w:rsidRPr="007315DC" w:rsidRDefault="002608B7" w:rsidP="002608B7">
      <w:pPr>
        <w:tabs>
          <w:tab w:val="left" w:pos="426"/>
        </w:tabs>
        <w:spacing w:before="60" w:after="0" w:line="240" w:lineRule="auto"/>
        <w:rPr>
          <w:sz w:val="24"/>
          <w:szCs w:val="24"/>
        </w:rPr>
      </w:pPr>
      <w:r>
        <w:rPr>
          <w:sz w:val="24"/>
          <w:szCs w:val="24"/>
        </w:rPr>
        <w:tab/>
      </w:r>
      <w:r w:rsidR="00DD4B97" w:rsidRPr="00E90FB1">
        <w:rPr>
          <w:color w:val="FF0000"/>
          <w:sz w:val="24"/>
          <w:szCs w:val="24"/>
        </w:rPr>
        <w:t>[Name]</w:t>
      </w:r>
      <w:r w:rsidR="00DD4B97">
        <w:rPr>
          <w:sz w:val="24"/>
          <w:szCs w:val="24"/>
        </w:rPr>
        <w:tab/>
      </w:r>
      <w:r w:rsidR="00DD4B97">
        <w:rPr>
          <w:sz w:val="24"/>
          <w:szCs w:val="24"/>
        </w:rPr>
        <w:tab/>
      </w:r>
      <w:r w:rsidR="00DD4B97" w:rsidRPr="00E90FB1">
        <w:rPr>
          <w:color w:val="FF0000"/>
          <w:sz w:val="24"/>
          <w:szCs w:val="24"/>
        </w:rPr>
        <w:t>[Relationship]</w:t>
      </w:r>
      <w:r w:rsidR="00DD4B97">
        <w:rPr>
          <w:color w:val="FF0000"/>
          <w:sz w:val="24"/>
          <w:szCs w:val="24"/>
        </w:rPr>
        <w:tab/>
      </w:r>
      <w:r w:rsidR="00DD4B97">
        <w:rPr>
          <w:color w:val="FF0000"/>
          <w:sz w:val="24"/>
          <w:szCs w:val="24"/>
        </w:rPr>
        <w:tab/>
      </w:r>
      <w:r w:rsidR="00DD4B97">
        <w:rPr>
          <w:color w:val="FF0000"/>
          <w:sz w:val="24"/>
          <w:szCs w:val="24"/>
        </w:rPr>
        <w:tab/>
      </w:r>
      <w:r w:rsidR="00DD4B97">
        <w:rPr>
          <w:sz w:val="24"/>
          <w:szCs w:val="24"/>
        </w:rPr>
        <w:tab/>
      </w:r>
      <w:r>
        <w:rPr>
          <w:sz w:val="24"/>
          <w:szCs w:val="24"/>
        </w:rPr>
        <w:t>DOB</w:t>
      </w:r>
      <w:r w:rsidR="00DD4B97">
        <w:rPr>
          <w:sz w:val="24"/>
          <w:szCs w:val="24"/>
        </w:rPr>
        <w:t xml:space="preserve">: </w:t>
      </w:r>
      <w:r w:rsidR="00DD4B97" w:rsidRPr="00E90FB1">
        <w:rPr>
          <w:color w:val="FF0000"/>
          <w:sz w:val="24"/>
          <w:szCs w:val="24"/>
        </w:rPr>
        <w:t>[….]</w:t>
      </w:r>
    </w:p>
    <w:p w:rsidR="007858CC" w:rsidRDefault="007858CC" w:rsidP="00753D9D">
      <w:pPr>
        <w:tabs>
          <w:tab w:val="left" w:pos="426"/>
        </w:tabs>
        <w:spacing w:before="120" w:after="0" w:line="240" w:lineRule="auto"/>
        <w:rPr>
          <w:sz w:val="24"/>
          <w:szCs w:val="24"/>
          <w:lang w:val="en-US"/>
        </w:rPr>
      </w:pPr>
      <w:r w:rsidRPr="007858CC">
        <w:rPr>
          <w:color w:val="FF0000"/>
          <w:sz w:val="24"/>
          <w:szCs w:val="24"/>
          <w:lang w:val="en-US"/>
        </w:rPr>
        <w:t>[Name]</w:t>
      </w:r>
      <w:r>
        <w:rPr>
          <w:sz w:val="24"/>
          <w:szCs w:val="24"/>
          <w:lang w:val="en-US"/>
        </w:rPr>
        <w:t xml:space="preserve"> relies on welfare benefits and tax credits. We enclose a summary of her current income and expenditure. It will be seen that their essential expenditure exceeds their income by a sum of </w:t>
      </w:r>
      <w:proofErr w:type="gramStart"/>
      <w:r>
        <w:rPr>
          <w:sz w:val="24"/>
          <w:szCs w:val="24"/>
          <w:lang w:val="en-US"/>
        </w:rPr>
        <w:t>£</w:t>
      </w:r>
      <w:r w:rsidRPr="007858CC">
        <w:rPr>
          <w:color w:val="FF0000"/>
          <w:sz w:val="24"/>
          <w:szCs w:val="24"/>
          <w:lang w:val="en-US"/>
        </w:rPr>
        <w:t>[</w:t>
      </w:r>
      <w:proofErr w:type="gramEnd"/>
      <w:r w:rsidRPr="007858CC">
        <w:rPr>
          <w:color w:val="FF0000"/>
          <w:sz w:val="24"/>
          <w:szCs w:val="24"/>
          <w:lang w:val="en-US"/>
        </w:rPr>
        <w:t>…]</w:t>
      </w:r>
      <w:r>
        <w:rPr>
          <w:sz w:val="24"/>
          <w:szCs w:val="24"/>
          <w:lang w:val="en-US"/>
        </w:rPr>
        <w:t xml:space="preserve"> per calendar month.</w:t>
      </w:r>
    </w:p>
    <w:p w:rsidR="001C416F" w:rsidRDefault="00285CA3" w:rsidP="00753D9D">
      <w:pPr>
        <w:tabs>
          <w:tab w:val="left" w:pos="426"/>
        </w:tabs>
        <w:spacing w:before="120" w:after="0" w:line="240" w:lineRule="auto"/>
        <w:rPr>
          <w:sz w:val="24"/>
          <w:szCs w:val="24"/>
          <w:lang w:val="en-US"/>
        </w:rPr>
      </w:pPr>
      <w:r w:rsidRPr="00614C01">
        <w:rPr>
          <w:sz w:val="24"/>
          <w:szCs w:val="24"/>
          <w:lang w:val="en-US"/>
        </w:rPr>
        <w:t>On</w:t>
      </w:r>
      <w:r>
        <w:rPr>
          <w:color w:val="FF0000"/>
          <w:sz w:val="24"/>
          <w:szCs w:val="24"/>
          <w:lang w:val="en-US"/>
        </w:rPr>
        <w:t xml:space="preserve"> [date] </w:t>
      </w:r>
      <w:r w:rsidR="00360A48" w:rsidRPr="00360A48">
        <w:rPr>
          <w:sz w:val="24"/>
          <w:szCs w:val="24"/>
          <w:lang w:val="en-US"/>
        </w:rPr>
        <w:t>our client</w:t>
      </w:r>
      <w:r w:rsidRPr="00360A48">
        <w:rPr>
          <w:sz w:val="24"/>
          <w:szCs w:val="24"/>
          <w:lang w:val="en-US"/>
        </w:rPr>
        <w:t>’s</w:t>
      </w:r>
      <w:r>
        <w:rPr>
          <w:sz w:val="24"/>
          <w:szCs w:val="24"/>
          <w:lang w:val="en-US"/>
        </w:rPr>
        <w:t xml:space="preserve"> landlord </w:t>
      </w:r>
      <w:r w:rsidR="001C416F" w:rsidRPr="001C416F">
        <w:rPr>
          <w:color w:val="FF0000"/>
          <w:sz w:val="24"/>
          <w:szCs w:val="24"/>
          <w:lang w:val="en-US"/>
        </w:rPr>
        <w:t>[Name of landlord]</w:t>
      </w:r>
      <w:r w:rsidR="001C416F">
        <w:rPr>
          <w:sz w:val="24"/>
          <w:szCs w:val="24"/>
          <w:lang w:val="en-US"/>
        </w:rPr>
        <w:t xml:space="preserve"> served a notice of requiring possession under section 21 of the 1996 Act.</w:t>
      </w:r>
      <w:r w:rsidR="00012BD6">
        <w:rPr>
          <w:sz w:val="24"/>
          <w:szCs w:val="24"/>
          <w:lang w:val="en-US"/>
        </w:rPr>
        <w:t xml:space="preserve"> Our client was informed this is because they wish to sell the property with vacant possession.</w:t>
      </w:r>
    </w:p>
    <w:p w:rsidR="001C416F" w:rsidRDefault="007858CC" w:rsidP="00753D9D">
      <w:pPr>
        <w:tabs>
          <w:tab w:val="left" w:pos="426"/>
        </w:tabs>
        <w:spacing w:before="120" w:after="0" w:line="240" w:lineRule="auto"/>
        <w:rPr>
          <w:sz w:val="24"/>
          <w:szCs w:val="24"/>
          <w:lang w:val="en-US"/>
        </w:rPr>
      </w:pPr>
      <w:r w:rsidRPr="007858CC">
        <w:rPr>
          <w:color w:val="FF0000"/>
          <w:sz w:val="24"/>
          <w:szCs w:val="24"/>
          <w:lang w:val="en-US"/>
        </w:rPr>
        <w:t>[Name]</w:t>
      </w:r>
      <w:r>
        <w:rPr>
          <w:sz w:val="24"/>
          <w:szCs w:val="24"/>
          <w:lang w:val="en-US"/>
        </w:rPr>
        <w:t xml:space="preserve">’s attempts to obtain suitable alternative housing have been unsuccessful. Many of the landlords and letting agents </w:t>
      </w:r>
      <w:r w:rsidR="00360A48" w:rsidRPr="00360A48">
        <w:rPr>
          <w:sz w:val="24"/>
          <w:szCs w:val="24"/>
          <w:lang w:val="en-US"/>
        </w:rPr>
        <w:t>they have</w:t>
      </w:r>
      <w:r>
        <w:rPr>
          <w:sz w:val="24"/>
          <w:szCs w:val="24"/>
          <w:lang w:val="en-US"/>
        </w:rPr>
        <w:t xml:space="preserve"> approached have refused to consider </w:t>
      </w:r>
      <w:r w:rsidR="00360A48" w:rsidRPr="00360A48">
        <w:rPr>
          <w:color w:val="FF0000"/>
          <w:sz w:val="24"/>
          <w:szCs w:val="24"/>
          <w:lang w:val="en-US"/>
        </w:rPr>
        <w:t>[him/her]</w:t>
      </w:r>
      <w:r>
        <w:rPr>
          <w:sz w:val="24"/>
          <w:szCs w:val="24"/>
          <w:lang w:val="en-US"/>
        </w:rPr>
        <w:t xml:space="preserve"> as a prospective tenant because of </w:t>
      </w:r>
      <w:r w:rsidR="00360A48" w:rsidRPr="00360A48">
        <w:rPr>
          <w:sz w:val="24"/>
          <w:szCs w:val="24"/>
          <w:lang w:val="en-US"/>
        </w:rPr>
        <w:t>their</w:t>
      </w:r>
      <w:r w:rsidR="00360A48">
        <w:rPr>
          <w:color w:val="FF0000"/>
          <w:sz w:val="24"/>
          <w:szCs w:val="24"/>
          <w:lang w:val="en-US"/>
        </w:rPr>
        <w:t xml:space="preserve"> </w:t>
      </w:r>
      <w:r>
        <w:rPr>
          <w:sz w:val="24"/>
          <w:szCs w:val="24"/>
          <w:lang w:val="en-US"/>
        </w:rPr>
        <w:t xml:space="preserve">reliance on </w:t>
      </w:r>
      <w:r w:rsidRPr="007858CC">
        <w:rPr>
          <w:color w:val="FF0000"/>
          <w:sz w:val="24"/>
          <w:szCs w:val="24"/>
          <w:lang w:val="en-US"/>
        </w:rPr>
        <w:t>[housing benefit / universal credit]</w:t>
      </w:r>
      <w:r>
        <w:rPr>
          <w:sz w:val="24"/>
          <w:szCs w:val="24"/>
          <w:lang w:val="en-US"/>
        </w:rPr>
        <w:t>.</w:t>
      </w:r>
    </w:p>
    <w:p w:rsidR="00637302" w:rsidRDefault="001C416F" w:rsidP="00753D9D">
      <w:pPr>
        <w:tabs>
          <w:tab w:val="left" w:pos="426"/>
        </w:tabs>
        <w:spacing w:before="120" w:after="0" w:line="240" w:lineRule="auto"/>
        <w:rPr>
          <w:sz w:val="24"/>
          <w:szCs w:val="24"/>
          <w:lang w:val="en-US"/>
        </w:rPr>
      </w:pPr>
      <w:r>
        <w:rPr>
          <w:sz w:val="24"/>
          <w:szCs w:val="24"/>
          <w:lang w:val="en-US"/>
        </w:rPr>
        <w:t xml:space="preserve">The landlord has informed </w:t>
      </w:r>
      <w:r w:rsidR="007858CC">
        <w:rPr>
          <w:sz w:val="24"/>
          <w:szCs w:val="24"/>
          <w:lang w:val="en-US"/>
        </w:rPr>
        <w:t>our client</w:t>
      </w:r>
      <w:r>
        <w:rPr>
          <w:sz w:val="24"/>
          <w:szCs w:val="24"/>
          <w:lang w:val="en-US"/>
        </w:rPr>
        <w:t xml:space="preserve"> that </w:t>
      </w:r>
      <w:r w:rsidR="007858CC">
        <w:rPr>
          <w:sz w:val="24"/>
          <w:szCs w:val="24"/>
          <w:lang w:val="en-US"/>
        </w:rPr>
        <w:t>if they are unable to deliver up possession of their home when the s.21 notice expires they intend to submit an immediate application to the county court for a possession order.</w:t>
      </w:r>
    </w:p>
    <w:p w:rsidR="001235BC" w:rsidRPr="001235BC" w:rsidRDefault="001235BC" w:rsidP="00753D9D">
      <w:pPr>
        <w:tabs>
          <w:tab w:val="left" w:pos="426"/>
        </w:tabs>
        <w:spacing w:before="120" w:after="0" w:line="240" w:lineRule="auto"/>
        <w:rPr>
          <w:color w:val="7030A0"/>
          <w:sz w:val="24"/>
          <w:szCs w:val="24"/>
          <w:lang w:val="en-US"/>
        </w:rPr>
      </w:pPr>
      <w:r w:rsidRPr="001235BC">
        <w:rPr>
          <w:color w:val="7030A0"/>
          <w:sz w:val="24"/>
          <w:szCs w:val="24"/>
          <w:lang w:val="en-US"/>
        </w:rPr>
        <w:lastRenderedPageBreak/>
        <w:t>[</w:t>
      </w:r>
      <w:r w:rsidRPr="001235BC">
        <w:rPr>
          <w:i/>
          <w:color w:val="7030A0"/>
          <w:sz w:val="24"/>
          <w:szCs w:val="24"/>
          <w:lang w:val="en-US"/>
        </w:rPr>
        <w:t>OR</w:t>
      </w:r>
      <w:r w:rsidRPr="001235BC">
        <w:rPr>
          <w:color w:val="7030A0"/>
          <w:sz w:val="24"/>
          <w:szCs w:val="24"/>
          <w:lang w:val="en-US"/>
        </w:rPr>
        <w:t>]</w:t>
      </w:r>
    </w:p>
    <w:p w:rsidR="001235BC" w:rsidRDefault="001235BC" w:rsidP="00753D9D">
      <w:pPr>
        <w:tabs>
          <w:tab w:val="left" w:pos="426"/>
        </w:tabs>
        <w:spacing w:before="120" w:after="0" w:line="240" w:lineRule="auto"/>
        <w:rPr>
          <w:sz w:val="24"/>
          <w:szCs w:val="24"/>
        </w:rPr>
      </w:pPr>
      <w:r>
        <w:rPr>
          <w:sz w:val="24"/>
          <w:szCs w:val="24"/>
        </w:rPr>
        <w:t>Clearly the landlord has now applied to the county court for a possession order.</w:t>
      </w:r>
    </w:p>
    <w:p w:rsidR="00D14F67" w:rsidRDefault="00D14F67" w:rsidP="00753D9D">
      <w:pPr>
        <w:tabs>
          <w:tab w:val="left" w:pos="426"/>
        </w:tabs>
        <w:spacing w:before="120" w:after="0" w:line="240" w:lineRule="auto"/>
        <w:rPr>
          <w:color w:val="FF0000"/>
          <w:sz w:val="24"/>
          <w:szCs w:val="24"/>
        </w:rPr>
      </w:pPr>
      <w:r w:rsidRPr="00D14F67">
        <w:rPr>
          <w:color w:val="7030A0"/>
          <w:sz w:val="24"/>
          <w:szCs w:val="24"/>
        </w:rPr>
        <w:t>[</w:t>
      </w:r>
      <w:r w:rsidRPr="00D14F67">
        <w:rPr>
          <w:i/>
          <w:color w:val="7030A0"/>
          <w:sz w:val="24"/>
          <w:szCs w:val="24"/>
        </w:rPr>
        <w:t xml:space="preserve">Set out facts that </w:t>
      </w:r>
      <w:r w:rsidR="00812814">
        <w:rPr>
          <w:i/>
          <w:color w:val="7030A0"/>
          <w:sz w:val="24"/>
          <w:szCs w:val="24"/>
        </w:rPr>
        <w:t>support your contention that the applicant falls into one or more of the relevant priority need categories. If necessary refer</w:t>
      </w:r>
      <w:r>
        <w:rPr>
          <w:i/>
          <w:color w:val="7030A0"/>
          <w:sz w:val="24"/>
          <w:szCs w:val="24"/>
        </w:rPr>
        <w:t xml:space="preserve"> to </w:t>
      </w:r>
      <w:r w:rsidR="00EC05F9">
        <w:rPr>
          <w:i/>
          <w:color w:val="7030A0"/>
          <w:sz w:val="24"/>
          <w:szCs w:val="24"/>
        </w:rPr>
        <w:t xml:space="preserve">the </w:t>
      </w:r>
      <w:r>
        <w:rPr>
          <w:i/>
          <w:color w:val="7030A0"/>
          <w:sz w:val="24"/>
          <w:szCs w:val="24"/>
        </w:rPr>
        <w:t xml:space="preserve">priority need </w:t>
      </w:r>
      <w:r w:rsidR="00812814">
        <w:rPr>
          <w:i/>
          <w:color w:val="7030A0"/>
          <w:sz w:val="24"/>
          <w:szCs w:val="24"/>
        </w:rPr>
        <w:t>definitions</w:t>
      </w:r>
      <w:r>
        <w:rPr>
          <w:i/>
          <w:color w:val="7030A0"/>
          <w:sz w:val="24"/>
          <w:szCs w:val="24"/>
        </w:rPr>
        <w:t xml:space="preserve"> </w:t>
      </w:r>
      <w:r w:rsidR="00812814">
        <w:rPr>
          <w:i/>
          <w:color w:val="7030A0"/>
          <w:sz w:val="24"/>
          <w:szCs w:val="24"/>
        </w:rPr>
        <w:t>set out</w:t>
      </w:r>
      <w:r>
        <w:rPr>
          <w:i/>
          <w:color w:val="7030A0"/>
          <w:sz w:val="24"/>
          <w:szCs w:val="24"/>
        </w:rPr>
        <w:t xml:space="preserve"> in section 189</w:t>
      </w:r>
      <w:r w:rsidR="003A5DD0">
        <w:rPr>
          <w:i/>
          <w:color w:val="7030A0"/>
          <w:sz w:val="24"/>
          <w:szCs w:val="24"/>
        </w:rPr>
        <w:t>(1)</w:t>
      </w:r>
      <w:r>
        <w:rPr>
          <w:i/>
          <w:color w:val="7030A0"/>
          <w:sz w:val="24"/>
          <w:szCs w:val="24"/>
        </w:rPr>
        <w:t xml:space="preserve"> of the Housing Act 1996 and The Homelessness (Priority Need for Accommodation</w:t>
      </w:r>
      <w:proofErr w:type="gramStart"/>
      <w:r>
        <w:rPr>
          <w:i/>
          <w:color w:val="7030A0"/>
          <w:sz w:val="24"/>
          <w:szCs w:val="24"/>
        </w:rPr>
        <w:t>)(</w:t>
      </w:r>
      <w:proofErr w:type="gramEnd"/>
      <w:r>
        <w:rPr>
          <w:i/>
          <w:color w:val="7030A0"/>
          <w:sz w:val="24"/>
          <w:szCs w:val="24"/>
        </w:rPr>
        <w:t>England) Order 2002</w:t>
      </w:r>
      <w:r w:rsidRPr="00D14F67">
        <w:rPr>
          <w:color w:val="7030A0"/>
          <w:sz w:val="24"/>
          <w:szCs w:val="24"/>
        </w:rPr>
        <w:t>]</w:t>
      </w:r>
      <w:r>
        <w:rPr>
          <w:color w:val="FF0000"/>
          <w:sz w:val="24"/>
          <w:szCs w:val="24"/>
        </w:rPr>
        <w:t xml:space="preserve"> </w:t>
      </w:r>
    </w:p>
    <w:p w:rsidR="000A2025" w:rsidRDefault="00227753" w:rsidP="00753D9D">
      <w:pPr>
        <w:tabs>
          <w:tab w:val="left" w:pos="426"/>
        </w:tabs>
        <w:spacing w:before="120" w:after="0" w:line="240" w:lineRule="auto"/>
        <w:rPr>
          <w:color w:val="FF0000"/>
          <w:sz w:val="24"/>
          <w:szCs w:val="24"/>
        </w:rPr>
      </w:pPr>
      <w:proofErr w:type="gramStart"/>
      <w:r w:rsidRPr="009C1D83">
        <w:rPr>
          <w:color w:val="7030A0"/>
          <w:sz w:val="24"/>
          <w:szCs w:val="24"/>
        </w:rPr>
        <w:t>[</w:t>
      </w:r>
      <w:r w:rsidR="007858CC">
        <w:rPr>
          <w:i/>
          <w:color w:val="7030A0"/>
          <w:sz w:val="24"/>
          <w:szCs w:val="24"/>
        </w:rPr>
        <w:t>e.g.</w:t>
      </w:r>
      <w:r w:rsidRPr="009C1D83">
        <w:rPr>
          <w:color w:val="7030A0"/>
          <w:sz w:val="24"/>
          <w:szCs w:val="24"/>
        </w:rPr>
        <w:t>]</w:t>
      </w:r>
      <w:proofErr w:type="gramEnd"/>
      <w:r w:rsidRPr="004C1816">
        <w:rPr>
          <w:color w:val="FF0000"/>
          <w:sz w:val="24"/>
          <w:szCs w:val="24"/>
        </w:rPr>
        <w:t xml:space="preserve"> </w:t>
      </w:r>
    </w:p>
    <w:p w:rsidR="00227753" w:rsidRDefault="00360A48" w:rsidP="00753D9D">
      <w:pPr>
        <w:tabs>
          <w:tab w:val="left" w:pos="426"/>
        </w:tabs>
        <w:spacing w:before="120" w:after="0" w:line="240" w:lineRule="auto"/>
        <w:rPr>
          <w:sz w:val="24"/>
          <w:szCs w:val="24"/>
        </w:rPr>
      </w:pPr>
      <w:r>
        <w:rPr>
          <w:sz w:val="24"/>
          <w:szCs w:val="24"/>
        </w:rPr>
        <w:t>Our client’s</w:t>
      </w:r>
      <w:r w:rsidR="00812814" w:rsidRPr="00812814">
        <w:rPr>
          <w:sz w:val="24"/>
          <w:szCs w:val="24"/>
        </w:rPr>
        <w:t xml:space="preserve"> partner</w:t>
      </w:r>
      <w:r w:rsidR="00812814">
        <w:rPr>
          <w:color w:val="FF0000"/>
          <w:sz w:val="24"/>
          <w:szCs w:val="24"/>
        </w:rPr>
        <w:t xml:space="preserve"> </w:t>
      </w:r>
      <w:r w:rsidR="00227753" w:rsidRPr="004C1816">
        <w:rPr>
          <w:color w:val="FF0000"/>
          <w:sz w:val="24"/>
          <w:szCs w:val="24"/>
        </w:rPr>
        <w:t>[Name]</w:t>
      </w:r>
      <w:r w:rsidR="00227753">
        <w:rPr>
          <w:sz w:val="24"/>
          <w:szCs w:val="24"/>
        </w:rPr>
        <w:t xml:space="preserve"> </w:t>
      </w:r>
      <w:r w:rsidR="00DF28F9">
        <w:rPr>
          <w:sz w:val="24"/>
          <w:szCs w:val="24"/>
        </w:rPr>
        <w:t xml:space="preserve">has a three-year-old child </w:t>
      </w:r>
      <w:r w:rsidR="00DF28F9" w:rsidRPr="00DF28F9">
        <w:rPr>
          <w:color w:val="FF0000"/>
          <w:sz w:val="24"/>
          <w:szCs w:val="24"/>
        </w:rPr>
        <w:t>[Name]</w:t>
      </w:r>
      <w:r w:rsidR="00DF28F9">
        <w:rPr>
          <w:sz w:val="24"/>
          <w:szCs w:val="24"/>
        </w:rPr>
        <w:t xml:space="preserve">, date of birth </w:t>
      </w:r>
      <w:r w:rsidR="00DF28F9" w:rsidRPr="00DF28F9">
        <w:rPr>
          <w:color w:val="FF0000"/>
          <w:sz w:val="24"/>
          <w:szCs w:val="24"/>
        </w:rPr>
        <w:t>[DOB]</w:t>
      </w:r>
      <w:r w:rsidR="00DF28F9">
        <w:rPr>
          <w:sz w:val="24"/>
          <w:szCs w:val="24"/>
        </w:rPr>
        <w:t>, who resides with and is dependent on her</w:t>
      </w:r>
      <w:r w:rsidR="00812814">
        <w:rPr>
          <w:sz w:val="24"/>
          <w:szCs w:val="24"/>
        </w:rPr>
        <w:t xml:space="preserve"> and </w:t>
      </w:r>
      <w:r>
        <w:rPr>
          <w:sz w:val="24"/>
          <w:szCs w:val="24"/>
        </w:rPr>
        <w:t>our client</w:t>
      </w:r>
      <w:r w:rsidR="00DF28F9">
        <w:rPr>
          <w:sz w:val="24"/>
          <w:szCs w:val="24"/>
        </w:rPr>
        <w:t>.</w:t>
      </w:r>
    </w:p>
    <w:p w:rsidR="007858CC" w:rsidRPr="00360A48" w:rsidRDefault="007858CC" w:rsidP="00360A48">
      <w:pPr>
        <w:tabs>
          <w:tab w:val="left" w:pos="426"/>
        </w:tabs>
        <w:spacing w:before="120" w:after="0" w:line="240" w:lineRule="auto"/>
        <w:rPr>
          <w:color w:val="7030A0"/>
          <w:sz w:val="24"/>
          <w:szCs w:val="24"/>
        </w:rPr>
      </w:pPr>
      <w:r w:rsidRPr="00384FBC">
        <w:rPr>
          <w:color w:val="7030A0"/>
          <w:sz w:val="24"/>
          <w:szCs w:val="24"/>
        </w:rPr>
        <w:t>[</w:t>
      </w:r>
      <w:r w:rsidR="00384FBC" w:rsidRPr="00384FBC">
        <w:rPr>
          <w:i/>
          <w:color w:val="7030A0"/>
          <w:sz w:val="24"/>
          <w:szCs w:val="24"/>
        </w:rPr>
        <w:t>For suggested inserts addressing</w:t>
      </w:r>
      <w:r w:rsidRPr="00384FBC">
        <w:rPr>
          <w:i/>
          <w:color w:val="7030A0"/>
          <w:sz w:val="24"/>
          <w:szCs w:val="24"/>
        </w:rPr>
        <w:t xml:space="preserve"> </w:t>
      </w:r>
      <w:r w:rsidR="00384FBC" w:rsidRPr="00384FBC">
        <w:rPr>
          <w:i/>
          <w:color w:val="7030A0"/>
          <w:sz w:val="24"/>
          <w:szCs w:val="24"/>
        </w:rPr>
        <w:t>other</w:t>
      </w:r>
      <w:r w:rsidRPr="00384FBC">
        <w:rPr>
          <w:i/>
          <w:color w:val="7030A0"/>
          <w:sz w:val="24"/>
          <w:szCs w:val="24"/>
        </w:rPr>
        <w:t xml:space="preserve"> </w:t>
      </w:r>
      <w:r w:rsidR="00384FBC" w:rsidRPr="00384FBC">
        <w:rPr>
          <w:i/>
          <w:color w:val="7030A0"/>
          <w:sz w:val="24"/>
          <w:szCs w:val="24"/>
        </w:rPr>
        <w:t>priority need categories</w:t>
      </w:r>
      <w:r w:rsidRPr="00384FBC">
        <w:rPr>
          <w:i/>
          <w:color w:val="7030A0"/>
          <w:sz w:val="24"/>
          <w:szCs w:val="24"/>
        </w:rPr>
        <w:t xml:space="preserve"> </w:t>
      </w:r>
      <w:r w:rsidR="00360A48">
        <w:rPr>
          <w:i/>
          <w:color w:val="7030A0"/>
          <w:sz w:val="24"/>
          <w:szCs w:val="24"/>
        </w:rPr>
        <w:t>you can refer to the</w:t>
      </w:r>
      <w:r w:rsidRPr="00384FBC">
        <w:rPr>
          <w:i/>
          <w:color w:val="7030A0"/>
          <w:sz w:val="24"/>
          <w:szCs w:val="24"/>
        </w:rPr>
        <w:t xml:space="preserve"> letter available </w:t>
      </w:r>
      <w:r w:rsidRPr="00360A48">
        <w:rPr>
          <w:i/>
          <w:color w:val="7030A0"/>
          <w:sz w:val="24"/>
          <w:szCs w:val="24"/>
        </w:rPr>
        <w:t>at:</w:t>
      </w:r>
      <w:r w:rsidRPr="00360A48">
        <w:rPr>
          <w:sz w:val="24"/>
          <w:szCs w:val="24"/>
        </w:rPr>
        <w:t xml:space="preserve"> </w:t>
      </w:r>
      <w:hyperlink r:id="rId8" w:history="1">
        <w:r w:rsidR="00360A48" w:rsidRPr="00360A48">
          <w:rPr>
            <w:rStyle w:val="Hyperlink"/>
            <w:sz w:val="24"/>
            <w:szCs w:val="24"/>
          </w:rPr>
          <w:t>https://markprichard.co.uk/documents/homeless-app-interim-accommodation-request-by-representative</w:t>
        </w:r>
      </w:hyperlink>
      <w:r w:rsidR="00384FBC" w:rsidRPr="00360A48">
        <w:rPr>
          <w:color w:val="7030A0"/>
          <w:sz w:val="24"/>
          <w:szCs w:val="24"/>
        </w:rPr>
        <w:t>]</w:t>
      </w:r>
    </w:p>
    <w:p w:rsidR="00637302" w:rsidRPr="00360A48" w:rsidRDefault="001A3E4A" w:rsidP="00753D9D">
      <w:pPr>
        <w:tabs>
          <w:tab w:val="left" w:pos="426"/>
        </w:tabs>
        <w:spacing w:before="120" w:after="0" w:line="240" w:lineRule="auto"/>
        <w:rPr>
          <w:b/>
          <w:sz w:val="24"/>
          <w:szCs w:val="24"/>
        </w:rPr>
      </w:pPr>
      <w:r w:rsidRPr="00360A48">
        <w:rPr>
          <w:b/>
          <w:sz w:val="24"/>
          <w:szCs w:val="24"/>
        </w:rPr>
        <w:t>The law</w:t>
      </w:r>
    </w:p>
    <w:p w:rsidR="00637302" w:rsidRDefault="001A3E4A" w:rsidP="00753D9D">
      <w:pPr>
        <w:tabs>
          <w:tab w:val="left" w:pos="426"/>
        </w:tabs>
        <w:spacing w:before="120" w:after="0" w:line="240" w:lineRule="auto"/>
        <w:rPr>
          <w:sz w:val="24"/>
          <w:szCs w:val="24"/>
        </w:rPr>
      </w:pPr>
      <w:r>
        <w:rPr>
          <w:sz w:val="24"/>
          <w:szCs w:val="24"/>
        </w:rPr>
        <w:t>We draw your attention to the following legal provisions</w:t>
      </w:r>
      <w:r w:rsidR="00637302">
        <w:rPr>
          <w:sz w:val="24"/>
          <w:szCs w:val="24"/>
        </w:rPr>
        <w:t>:</w:t>
      </w:r>
    </w:p>
    <w:p w:rsidR="00637302" w:rsidRDefault="00637302"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The duty to </w:t>
      </w:r>
      <w:r w:rsidR="00384FBC">
        <w:rPr>
          <w:sz w:val="24"/>
          <w:szCs w:val="24"/>
        </w:rPr>
        <w:t>make</w:t>
      </w:r>
      <w:r w:rsidR="005575CC">
        <w:rPr>
          <w:sz w:val="24"/>
          <w:szCs w:val="24"/>
        </w:rPr>
        <w:t xml:space="preserve"> inquiries </w:t>
      </w:r>
      <w:r w:rsidR="00693786">
        <w:rPr>
          <w:sz w:val="24"/>
          <w:szCs w:val="24"/>
        </w:rPr>
        <w:t xml:space="preserve">under section </w:t>
      </w:r>
      <w:r w:rsidR="0007797E">
        <w:rPr>
          <w:sz w:val="24"/>
          <w:szCs w:val="24"/>
        </w:rPr>
        <w:t>184(1)</w:t>
      </w:r>
      <w:r w:rsidR="00693786">
        <w:rPr>
          <w:sz w:val="24"/>
          <w:szCs w:val="24"/>
        </w:rPr>
        <w:t xml:space="preserve"> of the 1996 Act</w:t>
      </w:r>
      <w:r w:rsidR="009F19AE">
        <w:rPr>
          <w:sz w:val="24"/>
          <w:szCs w:val="24"/>
        </w:rPr>
        <w:t>.</w:t>
      </w:r>
      <w:r w:rsidR="00384FBC">
        <w:rPr>
          <w:sz w:val="24"/>
          <w:szCs w:val="24"/>
        </w:rPr>
        <w:t xml:space="preserve"> Specifically those inquiries are for the purpose of, </w:t>
      </w:r>
      <w:r w:rsidR="00384FBC" w:rsidRPr="009F19AE">
        <w:rPr>
          <w:i/>
          <w:sz w:val="24"/>
          <w:szCs w:val="24"/>
        </w:rPr>
        <w:t>inter alia</w:t>
      </w:r>
      <w:r w:rsidR="00384FBC">
        <w:rPr>
          <w:sz w:val="24"/>
          <w:szCs w:val="24"/>
        </w:rPr>
        <w:t>, determining “whether any duty, and if so what duty, is owed to him under the following provisions of [Part 7 of the Housing Act 1996]” (</w:t>
      </w:r>
      <w:proofErr w:type="gramStart"/>
      <w:r w:rsidR="00384FBC">
        <w:rPr>
          <w:sz w:val="24"/>
          <w:szCs w:val="24"/>
        </w:rPr>
        <w:t>s.183(</w:t>
      </w:r>
      <w:proofErr w:type="gramEnd"/>
      <w:r w:rsidR="00384FBC">
        <w:rPr>
          <w:sz w:val="24"/>
          <w:szCs w:val="24"/>
        </w:rPr>
        <w:t>1)).</w:t>
      </w:r>
    </w:p>
    <w:p w:rsidR="00384FBC" w:rsidRDefault="00384FBC"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The duty, on completing those inquiries, to “to notify </w:t>
      </w:r>
      <w:r w:rsidR="00CE417B">
        <w:rPr>
          <w:sz w:val="24"/>
          <w:szCs w:val="24"/>
        </w:rPr>
        <w:t>the applicant of their decision and, so far as any issue is decided against his interests, inform him of the reasons for their decision.” (</w:t>
      </w:r>
      <w:proofErr w:type="gramStart"/>
      <w:r w:rsidR="00CE417B">
        <w:rPr>
          <w:sz w:val="24"/>
          <w:szCs w:val="24"/>
        </w:rPr>
        <w:t>s.184(</w:t>
      </w:r>
      <w:proofErr w:type="gramEnd"/>
      <w:r w:rsidR="00CE417B">
        <w:rPr>
          <w:sz w:val="24"/>
          <w:szCs w:val="24"/>
        </w:rPr>
        <w:t>3)).</w:t>
      </w:r>
    </w:p>
    <w:p w:rsidR="00693786" w:rsidRDefault="00E15C44"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A person who has accommodation which they have a legal right to occupy and which is available for them is nonetheless homeless if it would not be reasonable for them </w:t>
      </w:r>
      <w:r w:rsidR="001A3E4A">
        <w:rPr>
          <w:sz w:val="24"/>
          <w:szCs w:val="24"/>
        </w:rPr>
        <w:t>to c</w:t>
      </w:r>
      <w:r>
        <w:rPr>
          <w:sz w:val="24"/>
          <w:szCs w:val="24"/>
        </w:rPr>
        <w:t>ontinue to occupy that accommodation (s.175(3)).</w:t>
      </w:r>
      <w:r w:rsidR="008B6A97">
        <w:rPr>
          <w:sz w:val="24"/>
          <w:szCs w:val="24"/>
        </w:rPr>
        <w:t xml:space="preserve"> </w:t>
      </w:r>
    </w:p>
    <w:p w:rsidR="001A3E4A" w:rsidRDefault="008B6A97"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When applying the </w:t>
      </w:r>
      <w:proofErr w:type="gramStart"/>
      <w:r>
        <w:rPr>
          <w:sz w:val="24"/>
          <w:szCs w:val="24"/>
        </w:rPr>
        <w:t>s.175(</w:t>
      </w:r>
      <w:proofErr w:type="gramEnd"/>
      <w:r>
        <w:rPr>
          <w:sz w:val="24"/>
          <w:szCs w:val="24"/>
        </w:rPr>
        <w:t>3) test the authority must not only look at the present (</w:t>
      </w:r>
      <w:r w:rsidR="00693786">
        <w:rPr>
          <w:sz w:val="24"/>
          <w:szCs w:val="24"/>
        </w:rPr>
        <w:t>“</w:t>
      </w:r>
      <w:r>
        <w:rPr>
          <w:sz w:val="24"/>
          <w:szCs w:val="24"/>
        </w:rPr>
        <w:t>for another night</w:t>
      </w:r>
      <w:r w:rsidR="00693786">
        <w:rPr>
          <w:sz w:val="24"/>
          <w:szCs w:val="24"/>
        </w:rPr>
        <w:t>”</w:t>
      </w:r>
      <w:r>
        <w:rPr>
          <w:sz w:val="24"/>
          <w:szCs w:val="24"/>
        </w:rPr>
        <w:t xml:space="preserve">) but also look to the future. </w:t>
      </w:r>
      <w:r w:rsidR="00E15C44">
        <w:rPr>
          <w:sz w:val="24"/>
          <w:szCs w:val="24"/>
        </w:rPr>
        <w:t xml:space="preserve"> </w:t>
      </w:r>
      <w:r w:rsidR="00323F01">
        <w:rPr>
          <w:sz w:val="24"/>
          <w:szCs w:val="24"/>
        </w:rPr>
        <w:t>An</w:t>
      </w:r>
      <w:r w:rsidR="00BD75D0">
        <w:rPr>
          <w:sz w:val="24"/>
          <w:szCs w:val="24"/>
        </w:rPr>
        <w:t xml:space="preserve"> applicant is homeless if it is not</w:t>
      </w:r>
      <w:r w:rsidR="00E15C44">
        <w:rPr>
          <w:sz w:val="24"/>
          <w:szCs w:val="24"/>
        </w:rPr>
        <w:t xml:space="preserve"> reasonable to continue to occupy the accommodation </w:t>
      </w:r>
      <w:r w:rsidR="00BD75D0">
        <w:rPr>
          <w:sz w:val="24"/>
          <w:szCs w:val="24"/>
        </w:rPr>
        <w:t>indefinitely</w:t>
      </w:r>
      <w:r w:rsidR="00323F01">
        <w:rPr>
          <w:sz w:val="24"/>
          <w:szCs w:val="24"/>
        </w:rPr>
        <w:t>,</w:t>
      </w:r>
      <w:r w:rsidR="00BD75D0">
        <w:rPr>
          <w:sz w:val="24"/>
          <w:szCs w:val="24"/>
        </w:rPr>
        <w:t xml:space="preserve"> </w:t>
      </w:r>
      <w:r w:rsidR="00D77758">
        <w:rPr>
          <w:sz w:val="24"/>
          <w:szCs w:val="24"/>
        </w:rPr>
        <w:t xml:space="preserve">even if </w:t>
      </w:r>
      <w:r w:rsidR="00D77758">
        <w:rPr>
          <w:rFonts w:ascii="Verdana" w:hAnsi="Verdana" w:cs="Verdana"/>
          <w:color w:val="000000"/>
          <w:sz w:val="20"/>
          <w:szCs w:val="20"/>
        </w:rPr>
        <w:t xml:space="preserve">it is reasonable to occupy that accommodation for a little while longer </w:t>
      </w:r>
      <w:r w:rsidR="00BD75D0">
        <w:rPr>
          <w:sz w:val="24"/>
          <w:szCs w:val="24"/>
        </w:rPr>
        <w:t>(</w:t>
      </w:r>
      <w:r w:rsidR="00BD75D0" w:rsidRPr="00BD75D0">
        <w:rPr>
          <w:i/>
          <w:sz w:val="24"/>
          <w:szCs w:val="24"/>
        </w:rPr>
        <w:t>Birmingham CC v Ali</w:t>
      </w:r>
      <w:r w:rsidR="00BD75D0">
        <w:rPr>
          <w:sz w:val="24"/>
          <w:szCs w:val="24"/>
        </w:rPr>
        <w:t xml:space="preserve"> [2009] UKHL 36).</w:t>
      </w:r>
    </w:p>
    <w:p w:rsidR="00323F01" w:rsidRPr="00693786" w:rsidRDefault="008A1A64" w:rsidP="00693786">
      <w:pPr>
        <w:pStyle w:val="ListParagraph"/>
        <w:numPr>
          <w:ilvl w:val="1"/>
          <w:numId w:val="29"/>
        </w:numPr>
        <w:tabs>
          <w:tab w:val="left" w:pos="426"/>
        </w:tabs>
        <w:spacing w:before="60" w:after="0" w:line="240" w:lineRule="auto"/>
        <w:ind w:left="426" w:hanging="284"/>
        <w:contextualSpacing w:val="0"/>
        <w:rPr>
          <w:sz w:val="24"/>
          <w:szCs w:val="24"/>
        </w:rPr>
      </w:pPr>
      <w:r w:rsidRPr="00693786">
        <w:rPr>
          <w:sz w:val="24"/>
          <w:szCs w:val="24"/>
        </w:rPr>
        <w:t xml:space="preserve">Where there is a future event that </w:t>
      </w:r>
      <w:r w:rsidR="00BA0FF0" w:rsidRPr="00693786">
        <w:rPr>
          <w:sz w:val="24"/>
          <w:szCs w:val="24"/>
        </w:rPr>
        <w:t xml:space="preserve">will impact upon </w:t>
      </w:r>
      <w:r w:rsidR="008B6A97" w:rsidRPr="00693786">
        <w:rPr>
          <w:sz w:val="24"/>
          <w:szCs w:val="24"/>
        </w:rPr>
        <w:t>whether it is reasonable for the applicant to continue to occupy, the authority</w:t>
      </w:r>
      <w:r w:rsidR="00693786" w:rsidRPr="00693786">
        <w:rPr>
          <w:sz w:val="24"/>
          <w:szCs w:val="24"/>
        </w:rPr>
        <w:t xml:space="preserve"> m</w:t>
      </w:r>
      <w:r w:rsidR="008B6A97" w:rsidRPr="00693786">
        <w:rPr>
          <w:sz w:val="24"/>
          <w:szCs w:val="24"/>
        </w:rPr>
        <w:t>ust consider that future event when determining whe</w:t>
      </w:r>
      <w:r w:rsidR="00693786" w:rsidRPr="00693786">
        <w:rPr>
          <w:sz w:val="24"/>
          <w:szCs w:val="24"/>
        </w:rPr>
        <w:t xml:space="preserve">ther the applicant is homeless. If </w:t>
      </w:r>
      <w:r w:rsidR="008B6A97" w:rsidRPr="00693786">
        <w:rPr>
          <w:sz w:val="24"/>
          <w:szCs w:val="24"/>
        </w:rPr>
        <w:t xml:space="preserve">it is not reasonable to continue to occupy, </w:t>
      </w:r>
      <w:r w:rsidR="00693786">
        <w:rPr>
          <w:sz w:val="24"/>
          <w:szCs w:val="24"/>
        </w:rPr>
        <w:t xml:space="preserve">the authority </w:t>
      </w:r>
      <w:r w:rsidR="008B6A97" w:rsidRPr="00693786">
        <w:rPr>
          <w:sz w:val="24"/>
          <w:szCs w:val="24"/>
        </w:rPr>
        <w:t>must consider how long in the short term it would be reasonable for the applicant to continue to occupy (</w:t>
      </w:r>
      <w:r w:rsidR="008B6A97" w:rsidRPr="00693786">
        <w:rPr>
          <w:i/>
          <w:sz w:val="24"/>
          <w:szCs w:val="24"/>
        </w:rPr>
        <w:t>Safi v Sandwell MBC</w:t>
      </w:r>
      <w:r w:rsidR="008B6A97" w:rsidRPr="00693786">
        <w:rPr>
          <w:sz w:val="24"/>
          <w:szCs w:val="24"/>
        </w:rPr>
        <w:t xml:space="preserve"> [2018] EWCA Civ 2876)</w:t>
      </w:r>
      <w:r w:rsidR="00EC3567" w:rsidRPr="00693786">
        <w:rPr>
          <w:sz w:val="24"/>
          <w:szCs w:val="24"/>
        </w:rPr>
        <w:t>.</w:t>
      </w:r>
    </w:p>
    <w:p w:rsidR="00EC3567" w:rsidRDefault="00EC3567" w:rsidP="00637302">
      <w:pPr>
        <w:pStyle w:val="ListParagraph"/>
        <w:numPr>
          <w:ilvl w:val="0"/>
          <w:numId w:val="24"/>
        </w:numPr>
        <w:tabs>
          <w:tab w:val="left" w:pos="426"/>
        </w:tabs>
        <w:spacing w:before="60" w:after="0" w:line="240" w:lineRule="auto"/>
        <w:ind w:left="426" w:hanging="284"/>
        <w:contextualSpacing w:val="0"/>
        <w:rPr>
          <w:sz w:val="24"/>
          <w:szCs w:val="24"/>
        </w:rPr>
      </w:pPr>
      <w:r w:rsidRPr="00EC3567">
        <w:rPr>
          <w:color w:val="7030A0"/>
          <w:sz w:val="24"/>
          <w:szCs w:val="24"/>
        </w:rPr>
        <w:t>[</w:t>
      </w:r>
      <w:r w:rsidRPr="00EC3567">
        <w:rPr>
          <w:i/>
          <w:color w:val="7030A0"/>
          <w:sz w:val="24"/>
          <w:szCs w:val="24"/>
        </w:rPr>
        <w:t>If affordability is an issue</w:t>
      </w:r>
      <w:r w:rsidRPr="00EC3567">
        <w:rPr>
          <w:color w:val="7030A0"/>
          <w:sz w:val="24"/>
          <w:szCs w:val="24"/>
        </w:rPr>
        <w:t>]</w:t>
      </w:r>
      <w:r>
        <w:rPr>
          <w:sz w:val="24"/>
          <w:szCs w:val="24"/>
        </w:rPr>
        <w:t xml:space="preserve"> </w:t>
      </w:r>
      <w:r w:rsidR="006F3AC3">
        <w:rPr>
          <w:sz w:val="24"/>
          <w:szCs w:val="24"/>
        </w:rPr>
        <w:t>Assessment of the affordability of housing costs and the applicant’s reasonable living expenses requires an objective assessment. It cannot depend simply on the subjective view of the decision-maker (</w:t>
      </w:r>
      <w:proofErr w:type="gramStart"/>
      <w:r w:rsidR="006F3AC3" w:rsidRPr="006F3AC3">
        <w:rPr>
          <w:i/>
          <w:sz w:val="24"/>
          <w:szCs w:val="24"/>
        </w:rPr>
        <w:t>Samuels</w:t>
      </w:r>
      <w:proofErr w:type="gramEnd"/>
      <w:r w:rsidR="006F3AC3" w:rsidRPr="006F3AC3">
        <w:rPr>
          <w:i/>
          <w:sz w:val="24"/>
          <w:szCs w:val="24"/>
        </w:rPr>
        <w:t xml:space="preserve"> v Birmingham CC</w:t>
      </w:r>
      <w:r w:rsidR="006F3AC3">
        <w:rPr>
          <w:sz w:val="24"/>
          <w:szCs w:val="24"/>
        </w:rPr>
        <w:t xml:space="preserve"> [2019] UKSC 28).</w:t>
      </w:r>
      <w:r w:rsidR="00850C64">
        <w:rPr>
          <w:sz w:val="24"/>
          <w:szCs w:val="24"/>
        </w:rPr>
        <w:t xml:space="preserve"> </w:t>
      </w:r>
    </w:p>
    <w:p w:rsidR="00781DA4" w:rsidRDefault="00781DA4" w:rsidP="00637302">
      <w:pPr>
        <w:pStyle w:val="ListParagraph"/>
        <w:numPr>
          <w:ilvl w:val="0"/>
          <w:numId w:val="24"/>
        </w:numPr>
        <w:tabs>
          <w:tab w:val="left" w:pos="426"/>
        </w:tabs>
        <w:spacing w:before="60" w:after="0" w:line="240" w:lineRule="auto"/>
        <w:ind w:left="426" w:hanging="284"/>
        <w:contextualSpacing w:val="0"/>
        <w:rPr>
          <w:sz w:val="24"/>
          <w:szCs w:val="24"/>
        </w:rPr>
      </w:pPr>
      <w:r w:rsidRPr="00EC3567">
        <w:rPr>
          <w:color w:val="7030A0"/>
          <w:sz w:val="24"/>
          <w:szCs w:val="24"/>
        </w:rPr>
        <w:t>[</w:t>
      </w:r>
      <w:r w:rsidRPr="00EC3567">
        <w:rPr>
          <w:i/>
          <w:color w:val="7030A0"/>
          <w:sz w:val="24"/>
          <w:szCs w:val="24"/>
        </w:rPr>
        <w:t>If affordability is an issue</w:t>
      </w:r>
      <w:r w:rsidRPr="00EC3567">
        <w:rPr>
          <w:color w:val="7030A0"/>
          <w:sz w:val="24"/>
          <w:szCs w:val="24"/>
        </w:rPr>
        <w:t>]</w:t>
      </w:r>
      <w:r>
        <w:rPr>
          <w:sz w:val="24"/>
          <w:szCs w:val="24"/>
        </w:rPr>
        <w:t xml:space="preserve"> Benefits are not generally designed to provide a surplus above subsistence needs. In the absence of an alternative objective comparator </w:t>
      </w:r>
      <w:r>
        <w:rPr>
          <w:sz w:val="24"/>
          <w:szCs w:val="24"/>
        </w:rPr>
        <w:lastRenderedPageBreak/>
        <w:t>relevant benefit levels are a starting point for assessing reasonable living expenses (</w:t>
      </w:r>
      <w:proofErr w:type="gramStart"/>
      <w:r w:rsidRPr="006F3AC3">
        <w:rPr>
          <w:i/>
          <w:sz w:val="24"/>
          <w:szCs w:val="24"/>
        </w:rPr>
        <w:t>Samuels</w:t>
      </w:r>
      <w:proofErr w:type="gramEnd"/>
      <w:r w:rsidRPr="006F3AC3">
        <w:rPr>
          <w:i/>
          <w:sz w:val="24"/>
          <w:szCs w:val="24"/>
        </w:rPr>
        <w:t xml:space="preserve"> v Birmingham CC</w:t>
      </w:r>
      <w:r>
        <w:rPr>
          <w:sz w:val="24"/>
          <w:szCs w:val="24"/>
        </w:rPr>
        <w:t xml:space="preserve"> [2019] UKSC 28).</w:t>
      </w:r>
    </w:p>
    <w:p w:rsidR="00637302" w:rsidRDefault="00637302"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The duty to secure </w:t>
      </w:r>
      <w:r w:rsidR="0007797E">
        <w:rPr>
          <w:sz w:val="24"/>
          <w:szCs w:val="24"/>
        </w:rPr>
        <w:t xml:space="preserve">that </w:t>
      </w:r>
      <w:r>
        <w:rPr>
          <w:sz w:val="24"/>
          <w:szCs w:val="24"/>
        </w:rPr>
        <w:t xml:space="preserve">suitable temporary accommodation </w:t>
      </w:r>
      <w:r w:rsidR="0007797E">
        <w:rPr>
          <w:sz w:val="24"/>
          <w:szCs w:val="24"/>
        </w:rPr>
        <w:t>is available for the applicant’s occupation</w:t>
      </w:r>
      <w:r w:rsidR="003A5DD0">
        <w:rPr>
          <w:sz w:val="24"/>
          <w:szCs w:val="24"/>
        </w:rPr>
        <w:t>,</w:t>
      </w:r>
      <w:r w:rsidR="0007797E">
        <w:rPr>
          <w:sz w:val="24"/>
          <w:szCs w:val="24"/>
        </w:rPr>
        <w:t xml:space="preserve"> </w:t>
      </w:r>
      <w:r w:rsidR="00A1331A">
        <w:rPr>
          <w:sz w:val="24"/>
          <w:szCs w:val="24"/>
        </w:rPr>
        <w:t xml:space="preserve">together with anyone who might reasonably be expected to reside with them, </w:t>
      </w:r>
      <w:r>
        <w:rPr>
          <w:sz w:val="24"/>
          <w:szCs w:val="24"/>
        </w:rPr>
        <w:t>where the authority has reason to believe the applicant may be eligible for assistance on immigration and nationality grounds, may be homeless and may have a priority need</w:t>
      </w:r>
      <w:r w:rsidR="0007797E">
        <w:rPr>
          <w:sz w:val="24"/>
          <w:szCs w:val="24"/>
        </w:rPr>
        <w:t xml:space="preserve"> (s.188(1</w:t>
      </w:r>
      <w:r w:rsidR="00CE417B">
        <w:rPr>
          <w:sz w:val="24"/>
          <w:szCs w:val="24"/>
        </w:rPr>
        <w:t>))</w:t>
      </w:r>
      <w:r w:rsidR="00101834">
        <w:rPr>
          <w:sz w:val="24"/>
          <w:szCs w:val="24"/>
        </w:rPr>
        <w:t>.</w:t>
      </w:r>
    </w:p>
    <w:p w:rsidR="004D2E72" w:rsidRDefault="004D2E72" w:rsidP="00EF2A5F">
      <w:pPr>
        <w:pStyle w:val="ListParagraph"/>
        <w:numPr>
          <w:ilvl w:val="0"/>
          <w:numId w:val="24"/>
        </w:numPr>
        <w:tabs>
          <w:tab w:val="left" w:pos="426"/>
        </w:tabs>
        <w:spacing w:before="60" w:after="0" w:line="240" w:lineRule="auto"/>
        <w:ind w:left="426" w:hanging="284"/>
        <w:contextualSpacing w:val="0"/>
        <w:rPr>
          <w:sz w:val="24"/>
          <w:szCs w:val="24"/>
        </w:rPr>
      </w:pPr>
      <w:r w:rsidRPr="00DE0497">
        <w:rPr>
          <w:sz w:val="24"/>
          <w:szCs w:val="24"/>
          <w:u w:val="single"/>
        </w:rPr>
        <w:t>The interim duty threshold test is low</w:t>
      </w:r>
      <w:r>
        <w:rPr>
          <w:sz w:val="24"/>
          <w:szCs w:val="24"/>
        </w:rPr>
        <w:t xml:space="preserve"> (</w:t>
      </w:r>
      <w:r w:rsidRPr="00047016">
        <w:rPr>
          <w:i/>
          <w:sz w:val="24"/>
          <w:szCs w:val="24"/>
        </w:rPr>
        <w:t>R (</w:t>
      </w:r>
      <w:proofErr w:type="spellStart"/>
      <w:r w:rsidRPr="00047016">
        <w:rPr>
          <w:i/>
          <w:sz w:val="24"/>
          <w:szCs w:val="24"/>
        </w:rPr>
        <w:t>Aweys</w:t>
      </w:r>
      <w:proofErr w:type="spellEnd"/>
      <w:r w:rsidRPr="00047016">
        <w:rPr>
          <w:i/>
          <w:sz w:val="24"/>
          <w:szCs w:val="24"/>
        </w:rPr>
        <w:t>) v Birmingham</w:t>
      </w:r>
      <w:r>
        <w:rPr>
          <w:sz w:val="24"/>
          <w:szCs w:val="24"/>
        </w:rPr>
        <w:t xml:space="preserve"> </w:t>
      </w:r>
      <w:r w:rsidRPr="00047016">
        <w:rPr>
          <w:i/>
          <w:sz w:val="24"/>
          <w:szCs w:val="24"/>
        </w:rPr>
        <w:t>CC</w:t>
      </w:r>
      <w:r>
        <w:rPr>
          <w:sz w:val="24"/>
          <w:szCs w:val="24"/>
        </w:rPr>
        <w:t xml:space="preserve"> [2007] EWHC 3240 (Admin); </w:t>
      </w:r>
      <w:r w:rsidRPr="00047016">
        <w:rPr>
          <w:i/>
          <w:sz w:val="24"/>
          <w:szCs w:val="24"/>
        </w:rPr>
        <w:t>R (Kelly &amp; Mehari) v Birmingham CC</w:t>
      </w:r>
      <w:r>
        <w:rPr>
          <w:sz w:val="24"/>
          <w:szCs w:val="24"/>
        </w:rPr>
        <w:t xml:space="preserve"> [2009] EWHC 3240 (Admin); Code of Guidance, para 15.5).</w:t>
      </w:r>
      <w:r w:rsidR="00EF2A5F">
        <w:rPr>
          <w:sz w:val="24"/>
          <w:szCs w:val="24"/>
        </w:rPr>
        <w:t xml:space="preserve"> </w:t>
      </w:r>
      <w:r>
        <w:rPr>
          <w:sz w:val="24"/>
          <w:szCs w:val="24"/>
        </w:rPr>
        <w:t>As such the duty may be triggered by the applicant simply informing you of their circumstances.</w:t>
      </w:r>
    </w:p>
    <w:p w:rsidR="004D2E72" w:rsidRPr="004D2E72" w:rsidRDefault="004D2E72" w:rsidP="00EF2A5F">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It is not for the applicant to ‘prove his case’ by, for example, providing documentary evidence of their homelessness and priority need status. Rather, the burden is on the authority to make such inquiries as are necessary to establish what duties are owed under Part 7 of the 1996 Act (</w:t>
      </w:r>
      <w:r w:rsidRPr="00E90FB1">
        <w:rPr>
          <w:i/>
          <w:sz w:val="24"/>
          <w:szCs w:val="24"/>
        </w:rPr>
        <w:t>R v Woodspring DC ex p Walters</w:t>
      </w:r>
      <w:r>
        <w:rPr>
          <w:sz w:val="24"/>
          <w:szCs w:val="24"/>
        </w:rPr>
        <w:t xml:space="preserve"> (1984) 16 HLR 73, QBD; </w:t>
      </w:r>
      <w:r w:rsidRPr="00E90FB1">
        <w:rPr>
          <w:i/>
          <w:sz w:val="24"/>
          <w:szCs w:val="24"/>
        </w:rPr>
        <w:t xml:space="preserve">R v Reigate and </w:t>
      </w:r>
      <w:proofErr w:type="spellStart"/>
      <w:r w:rsidRPr="00E90FB1">
        <w:rPr>
          <w:i/>
          <w:sz w:val="24"/>
          <w:szCs w:val="24"/>
        </w:rPr>
        <w:t>Banstead</w:t>
      </w:r>
      <w:proofErr w:type="spellEnd"/>
      <w:r w:rsidRPr="00E90FB1">
        <w:rPr>
          <w:i/>
          <w:sz w:val="24"/>
          <w:szCs w:val="24"/>
        </w:rPr>
        <w:t xml:space="preserve"> DC ex p Paris</w:t>
      </w:r>
      <w:r>
        <w:rPr>
          <w:sz w:val="24"/>
          <w:szCs w:val="24"/>
        </w:rPr>
        <w:t xml:space="preserve"> (1984) 17 HLR 103, QBD; </w:t>
      </w:r>
      <w:r w:rsidRPr="00E90FB1">
        <w:rPr>
          <w:i/>
          <w:sz w:val="24"/>
          <w:szCs w:val="24"/>
        </w:rPr>
        <w:t xml:space="preserve">R v Barnet LBC ex p </w:t>
      </w:r>
      <w:proofErr w:type="spellStart"/>
      <w:r w:rsidRPr="00E90FB1">
        <w:rPr>
          <w:i/>
          <w:sz w:val="24"/>
          <w:szCs w:val="24"/>
        </w:rPr>
        <w:t>Babalola</w:t>
      </w:r>
      <w:proofErr w:type="spellEnd"/>
      <w:r>
        <w:rPr>
          <w:sz w:val="24"/>
          <w:szCs w:val="24"/>
        </w:rPr>
        <w:t xml:space="preserve"> (1995) 28 HLR 196, QBD; </w:t>
      </w:r>
      <w:r w:rsidRPr="00E90FB1">
        <w:rPr>
          <w:i/>
          <w:sz w:val="24"/>
          <w:szCs w:val="24"/>
        </w:rPr>
        <w:t xml:space="preserve">R v </w:t>
      </w:r>
      <w:proofErr w:type="spellStart"/>
      <w:r w:rsidRPr="00E90FB1">
        <w:rPr>
          <w:i/>
          <w:sz w:val="24"/>
          <w:szCs w:val="24"/>
        </w:rPr>
        <w:t>Wandsworth</w:t>
      </w:r>
      <w:proofErr w:type="spellEnd"/>
      <w:r w:rsidRPr="00E90FB1">
        <w:rPr>
          <w:i/>
          <w:sz w:val="24"/>
          <w:szCs w:val="24"/>
        </w:rPr>
        <w:t xml:space="preserve"> LBC ex p </w:t>
      </w:r>
      <w:proofErr w:type="spellStart"/>
      <w:r w:rsidRPr="00E90FB1">
        <w:rPr>
          <w:i/>
          <w:sz w:val="24"/>
          <w:szCs w:val="24"/>
        </w:rPr>
        <w:t>Dodia</w:t>
      </w:r>
      <w:proofErr w:type="spellEnd"/>
      <w:r>
        <w:rPr>
          <w:sz w:val="24"/>
          <w:szCs w:val="24"/>
        </w:rPr>
        <w:t xml:space="preserve"> (1997) 30 HLR 562, QBD).</w:t>
      </w:r>
    </w:p>
    <w:p w:rsidR="00C93256" w:rsidRDefault="00637302"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The </w:t>
      </w:r>
      <w:r w:rsidR="0007797E">
        <w:rPr>
          <w:sz w:val="24"/>
          <w:szCs w:val="24"/>
        </w:rPr>
        <w:t xml:space="preserve">duty to </w:t>
      </w:r>
      <w:r w:rsidR="00CE417B">
        <w:rPr>
          <w:sz w:val="24"/>
          <w:szCs w:val="24"/>
        </w:rPr>
        <w:t xml:space="preserve">keep both your assessment of the </w:t>
      </w:r>
      <w:r w:rsidR="00C93256">
        <w:rPr>
          <w:sz w:val="24"/>
          <w:szCs w:val="24"/>
        </w:rPr>
        <w:t>applicant’s</w:t>
      </w:r>
      <w:r w:rsidR="00CE417B">
        <w:rPr>
          <w:sz w:val="24"/>
          <w:szCs w:val="24"/>
        </w:rPr>
        <w:t xml:space="preserve"> case and appropriateness of the steps in the applicant’s housing</w:t>
      </w:r>
      <w:r w:rsidR="00C93256">
        <w:rPr>
          <w:sz w:val="24"/>
          <w:szCs w:val="24"/>
        </w:rPr>
        <w:t xml:space="preserve"> plan under review (</w:t>
      </w:r>
      <w:proofErr w:type="gramStart"/>
      <w:r w:rsidR="00C93256">
        <w:rPr>
          <w:sz w:val="24"/>
          <w:szCs w:val="24"/>
        </w:rPr>
        <w:t>s.189A(</w:t>
      </w:r>
      <w:proofErr w:type="gramEnd"/>
      <w:r w:rsidR="00C93256">
        <w:rPr>
          <w:sz w:val="24"/>
          <w:szCs w:val="24"/>
        </w:rPr>
        <w:t>10)).</w:t>
      </w:r>
    </w:p>
    <w:p w:rsidR="00C93256" w:rsidRDefault="00C93256" w:rsidP="00637302">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The duty to notify the applicant in writing </w:t>
      </w:r>
      <w:r w:rsidR="00480612">
        <w:rPr>
          <w:sz w:val="24"/>
          <w:szCs w:val="24"/>
        </w:rPr>
        <w:t>if your as</w:t>
      </w:r>
      <w:r>
        <w:rPr>
          <w:sz w:val="24"/>
          <w:szCs w:val="24"/>
        </w:rPr>
        <w:t>sessment of their case has changed (</w:t>
      </w:r>
      <w:proofErr w:type="gramStart"/>
      <w:r>
        <w:rPr>
          <w:sz w:val="24"/>
          <w:szCs w:val="24"/>
        </w:rPr>
        <w:t>s.189A(</w:t>
      </w:r>
      <w:proofErr w:type="gramEnd"/>
      <w:r>
        <w:rPr>
          <w:sz w:val="24"/>
          <w:szCs w:val="24"/>
        </w:rPr>
        <w:t>10)).</w:t>
      </w:r>
    </w:p>
    <w:p w:rsidR="00637302" w:rsidRDefault="00C93256" w:rsidP="00C93256">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The duty to notify the applicant in writing if the authority considers that any step recorded in their housing plan is no longer appropriate (</w:t>
      </w:r>
      <w:proofErr w:type="gramStart"/>
      <w:r>
        <w:rPr>
          <w:sz w:val="24"/>
          <w:szCs w:val="24"/>
        </w:rPr>
        <w:t>s.189A(</w:t>
      </w:r>
      <w:proofErr w:type="gramEnd"/>
      <w:r>
        <w:rPr>
          <w:sz w:val="24"/>
          <w:szCs w:val="24"/>
        </w:rPr>
        <w:t>11)).</w:t>
      </w:r>
    </w:p>
    <w:p w:rsidR="00813A78" w:rsidRDefault="00813A78" w:rsidP="00C93256">
      <w:pPr>
        <w:pStyle w:val="ListParagraph"/>
        <w:numPr>
          <w:ilvl w:val="0"/>
          <w:numId w:val="24"/>
        </w:numPr>
        <w:tabs>
          <w:tab w:val="left" w:pos="426"/>
        </w:tabs>
        <w:spacing w:before="60" w:after="0" w:line="240" w:lineRule="auto"/>
        <w:ind w:left="426" w:hanging="284"/>
        <w:contextualSpacing w:val="0"/>
        <w:rPr>
          <w:sz w:val="24"/>
          <w:szCs w:val="24"/>
        </w:rPr>
      </w:pPr>
      <w:r>
        <w:rPr>
          <w:sz w:val="24"/>
          <w:szCs w:val="24"/>
        </w:rPr>
        <w:t xml:space="preserve">The duty to have regard to any guidance issued by the Secretary of State (s.182(1)), which </w:t>
      </w:r>
      <w:r w:rsidR="000E1730">
        <w:rPr>
          <w:sz w:val="24"/>
          <w:szCs w:val="24"/>
        </w:rPr>
        <w:t>states</w:t>
      </w:r>
      <w:r>
        <w:rPr>
          <w:sz w:val="24"/>
          <w:szCs w:val="24"/>
        </w:rPr>
        <w:t>:</w:t>
      </w:r>
    </w:p>
    <w:p w:rsidR="00813A78" w:rsidRDefault="000E1730" w:rsidP="00813A78">
      <w:pPr>
        <w:pStyle w:val="ListParagraph"/>
        <w:numPr>
          <w:ilvl w:val="1"/>
          <w:numId w:val="24"/>
        </w:numPr>
        <w:tabs>
          <w:tab w:val="left" w:pos="993"/>
        </w:tabs>
        <w:spacing w:before="60" w:after="0" w:line="240" w:lineRule="auto"/>
        <w:ind w:left="993" w:hanging="284"/>
        <w:contextualSpacing w:val="0"/>
        <w:rPr>
          <w:sz w:val="24"/>
          <w:szCs w:val="24"/>
        </w:rPr>
      </w:pPr>
      <w:r>
        <w:rPr>
          <w:sz w:val="24"/>
          <w:szCs w:val="24"/>
        </w:rPr>
        <w:t>I</w:t>
      </w:r>
      <w:r w:rsidR="00813A78">
        <w:rPr>
          <w:sz w:val="24"/>
          <w:szCs w:val="24"/>
        </w:rPr>
        <w:t>t is unlikely to be reasonable to continue to occupy accommodation beyond the expiry of a valid section 21 notice</w:t>
      </w:r>
      <w:r w:rsidR="00694118">
        <w:rPr>
          <w:sz w:val="24"/>
          <w:szCs w:val="24"/>
        </w:rPr>
        <w:t xml:space="preserve"> in circumstances where the landlord intends to apply for and is entitled to a possession order</w:t>
      </w:r>
      <w:r w:rsidR="00813A78">
        <w:rPr>
          <w:sz w:val="24"/>
          <w:szCs w:val="24"/>
        </w:rPr>
        <w:t xml:space="preserve"> (para 6.35).</w:t>
      </w:r>
    </w:p>
    <w:p w:rsidR="000E1730" w:rsidRDefault="000E1730" w:rsidP="00813A78">
      <w:pPr>
        <w:pStyle w:val="ListParagraph"/>
        <w:numPr>
          <w:ilvl w:val="1"/>
          <w:numId w:val="24"/>
        </w:numPr>
        <w:tabs>
          <w:tab w:val="left" w:pos="993"/>
        </w:tabs>
        <w:spacing w:before="60" w:after="0" w:line="240" w:lineRule="auto"/>
        <w:ind w:left="993" w:hanging="284"/>
        <w:contextualSpacing w:val="0"/>
        <w:rPr>
          <w:sz w:val="24"/>
          <w:szCs w:val="24"/>
        </w:rPr>
      </w:pPr>
      <w:r>
        <w:rPr>
          <w:sz w:val="24"/>
          <w:szCs w:val="24"/>
        </w:rPr>
        <w:t xml:space="preserve">Housing authorities are required to assess at what point a tenant served </w:t>
      </w:r>
      <w:proofErr w:type="gramStart"/>
      <w:r>
        <w:rPr>
          <w:sz w:val="24"/>
          <w:szCs w:val="24"/>
        </w:rPr>
        <w:t>a</w:t>
      </w:r>
      <w:proofErr w:type="gramEnd"/>
      <w:r>
        <w:rPr>
          <w:sz w:val="24"/>
          <w:szCs w:val="24"/>
        </w:rPr>
        <w:t xml:space="preserve"> s.21 notice becomes homeless and is owed the relief duty (para 6.31).</w:t>
      </w:r>
    </w:p>
    <w:p w:rsidR="000E1730" w:rsidRDefault="000E1730" w:rsidP="00813A78">
      <w:pPr>
        <w:pStyle w:val="ListParagraph"/>
        <w:numPr>
          <w:ilvl w:val="1"/>
          <w:numId w:val="24"/>
        </w:numPr>
        <w:tabs>
          <w:tab w:val="left" w:pos="993"/>
        </w:tabs>
        <w:spacing w:before="60" w:after="0" w:line="240" w:lineRule="auto"/>
        <w:ind w:left="993" w:hanging="284"/>
        <w:contextualSpacing w:val="0"/>
        <w:rPr>
          <w:sz w:val="24"/>
          <w:szCs w:val="24"/>
        </w:rPr>
      </w:pPr>
      <w:r>
        <w:rPr>
          <w:sz w:val="24"/>
          <w:szCs w:val="24"/>
        </w:rPr>
        <w:t>Authorities should keep the personal housing plan under review (para 6.34).</w:t>
      </w:r>
    </w:p>
    <w:p w:rsidR="000E1730" w:rsidRDefault="000E1730" w:rsidP="00813A78">
      <w:pPr>
        <w:pStyle w:val="ListParagraph"/>
        <w:numPr>
          <w:ilvl w:val="1"/>
          <w:numId w:val="24"/>
        </w:numPr>
        <w:tabs>
          <w:tab w:val="left" w:pos="993"/>
        </w:tabs>
        <w:spacing w:before="60" w:after="0" w:line="240" w:lineRule="auto"/>
        <w:ind w:left="993" w:hanging="284"/>
        <w:contextualSpacing w:val="0"/>
        <w:rPr>
          <w:sz w:val="24"/>
          <w:szCs w:val="24"/>
        </w:rPr>
      </w:pPr>
      <w:r>
        <w:rPr>
          <w:sz w:val="24"/>
          <w:szCs w:val="24"/>
        </w:rPr>
        <w:t>The authority should keep in contact with assured shorthold tenants if they remain in occupation and face a possession claim (para 6.34).</w:t>
      </w:r>
    </w:p>
    <w:p w:rsidR="00813A78" w:rsidRPr="00C93256" w:rsidRDefault="000E1730" w:rsidP="00813A78">
      <w:pPr>
        <w:pStyle w:val="ListParagraph"/>
        <w:numPr>
          <w:ilvl w:val="1"/>
          <w:numId w:val="24"/>
        </w:numPr>
        <w:tabs>
          <w:tab w:val="left" w:pos="993"/>
        </w:tabs>
        <w:spacing w:before="60" w:after="0" w:line="240" w:lineRule="auto"/>
        <w:ind w:left="993" w:hanging="284"/>
        <w:contextualSpacing w:val="0"/>
        <w:rPr>
          <w:sz w:val="24"/>
          <w:szCs w:val="24"/>
        </w:rPr>
      </w:pPr>
      <w:r>
        <w:rPr>
          <w:sz w:val="24"/>
          <w:szCs w:val="24"/>
        </w:rPr>
        <w:t>Homeless families and vulnerable persons should not be subjected to the eviction process (para 6.38)</w:t>
      </w:r>
      <w:r w:rsidR="00813A78">
        <w:rPr>
          <w:sz w:val="24"/>
          <w:szCs w:val="24"/>
        </w:rPr>
        <w:t>.</w:t>
      </w:r>
    </w:p>
    <w:p w:rsidR="00221136" w:rsidRPr="00DE0497" w:rsidRDefault="00227753" w:rsidP="00DE0497">
      <w:pPr>
        <w:pStyle w:val="ListParagraph"/>
        <w:numPr>
          <w:ilvl w:val="0"/>
          <w:numId w:val="25"/>
        </w:numPr>
        <w:tabs>
          <w:tab w:val="left" w:pos="426"/>
        </w:tabs>
        <w:spacing w:before="60" w:after="0" w:line="240" w:lineRule="auto"/>
        <w:ind w:left="426" w:hanging="284"/>
        <w:contextualSpacing w:val="0"/>
        <w:rPr>
          <w:sz w:val="24"/>
          <w:szCs w:val="24"/>
        </w:rPr>
      </w:pPr>
      <w:r>
        <w:rPr>
          <w:sz w:val="24"/>
          <w:szCs w:val="24"/>
        </w:rPr>
        <w:t xml:space="preserve">A person </w:t>
      </w:r>
      <w:r w:rsidR="00EC05F9">
        <w:rPr>
          <w:sz w:val="24"/>
          <w:szCs w:val="24"/>
        </w:rPr>
        <w:t xml:space="preserve">has a priority need for accommodation if they </w:t>
      </w:r>
      <w:r w:rsidRPr="00227753">
        <w:rPr>
          <w:color w:val="7030A0"/>
          <w:sz w:val="24"/>
          <w:szCs w:val="24"/>
        </w:rPr>
        <w:t>[</w:t>
      </w:r>
      <w:r w:rsidRPr="00227753">
        <w:rPr>
          <w:i/>
          <w:color w:val="7030A0"/>
          <w:sz w:val="24"/>
          <w:szCs w:val="24"/>
        </w:rPr>
        <w:t xml:space="preserve">refer to </w:t>
      </w:r>
      <w:r w:rsidR="005575CC">
        <w:rPr>
          <w:i/>
          <w:color w:val="7030A0"/>
          <w:sz w:val="24"/>
          <w:szCs w:val="24"/>
        </w:rPr>
        <w:t>those</w:t>
      </w:r>
      <w:r w:rsidRPr="00227753">
        <w:rPr>
          <w:i/>
          <w:color w:val="7030A0"/>
          <w:sz w:val="24"/>
          <w:szCs w:val="24"/>
        </w:rPr>
        <w:t xml:space="preserve"> priority need categories</w:t>
      </w:r>
      <w:r w:rsidR="005575CC">
        <w:rPr>
          <w:i/>
          <w:color w:val="7030A0"/>
          <w:sz w:val="24"/>
          <w:szCs w:val="24"/>
        </w:rPr>
        <w:t xml:space="preserve"> that are relevant on the particular facts</w:t>
      </w:r>
      <w:r w:rsidRPr="00227753">
        <w:rPr>
          <w:i/>
          <w:color w:val="7030A0"/>
          <w:sz w:val="24"/>
          <w:szCs w:val="24"/>
        </w:rPr>
        <w:t>, e.g.</w:t>
      </w:r>
      <w:r w:rsidRPr="00227753">
        <w:rPr>
          <w:color w:val="7030A0"/>
          <w:sz w:val="24"/>
          <w:szCs w:val="24"/>
        </w:rPr>
        <w:t>]</w:t>
      </w:r>
      <w:r>
        <w:rPr>
          <w:sz w:val="24"/>
          <w:szCs w:val="24"/>
        </w:rPr>
        <w:t xml:space="preserve"> </w:t>
      </w:r>
      <w:r w:rsidR="00EC05F9" w:rsidRPr="00EC05F9">
        <w:rPr>
          <w:color w:val="FF0000"/>
          <w:sz w:val="24"/>
          <w:szCs w:val="24"/>
        </w:rPr>
        <w:t>[</w:t>
      </w:r>
      <w:r w:rsidR="00897684">
        <w:rPr>
          <w:color w:val="FF0000"/>
          <w:sz w:val="24"/>
          <w:szCs w:val="24"/>
        </w:rPr>
        <w:t>will be</w:t>
      </w:r>
      <w:r w:rsidR="00EC05F9">
        <w:rPr>
          <w:color w:val="FF0000"/>
          <w:sz w:val="24"/>
          <w:szCs w:val="24"/>
        </w:rPr>
        <w:t xml:space="preserve"> significantly more vulnerable than the ordinary person </w:t>
      </w:r>
      <w:r w:rsidR="00897684">
        <w:rPr>
          <w:color w:val="FF0000"/>
          <w:sz w:val="24"/>
          <w:szCs w:val="24"/>
        </w:rPr>
        <w:t xml:space="preserve">when becoming </w:t>
      </w:r>
      <w:r w:rsidR="00EC05F9">
        <w:rPr>
          <w:color w:val="FF0000"/>
          <w:sz w:val="24"/>
          <w:szCs w:val="24"/>
        </w:rPr>
        <w:t>homeless</w:t>
      </w:r>
      <w:r w:rsidR="00897684">
        <w:rPr>
          <w:color w:val="FF0000"/>
          <w:sz w:val="24"/>
          <w:szCs w:val="24"/>
        </w:rPr>
        <w:t xml:space="preserve"> (</w:t>
      </w:r>
      <w:r w:rsidR="00897684" w:rsidRPr="00897684">
        <w:rPr>
          <w:i/>
          <w:color w:val="FF0000"/>
          <w:sz w:val="24"/>
          <w:szCs w:val="24"/>
        </w:rPr>
        <w:t>Hotak v Southwark LBC</w:t>
      </w:r>
      <w:r w:rsidR="00897684">
        <w:rPr>
          <w:color w:val="FF0000"/>
          <w:sz w:val="24"/>
          <w:szCs w:val="24"/>
        </w:rPr>
        <w:t xml:space="preserve"> [2015] UKSC 30 / </w:t>
      </w:r>
      <w:r w:rsidR="00E07B7E">
        <w:rPr>
          <w:color w:val="FF0000"/>
          <w:sz w:val="24"/>
          <w:szCs w:val="24"/>
        </w:rPr>
        <w:t>are aged between 18 and 20 and</w:t>
      </w:r>
      <w:r w:rsidR="000A2025">
        <w:rPr>
          <w:color w:val="FF0000"/>
          <w:sz w:val="24"/>
          <w:szCs w:val="24"/>
        </w:rPr>
        <w:t xml:space="preserve"> at any time after reaching 16, but while still under 18, but are no longer,</w:t>
      </w:r>
      <w:r w:rsidR="00E07B7E">
        <w:rPr>
          <w:color w:val="FF0000"/>
          <w:sz w:val="24"/>
          <w:szCs w:val="24"/>
        </w:rPr>
        <w:t xml:space="preserve"> looked after, accommodated or fostered </w:t>
      </w:r>
      <w:r w:rsidR="000A2025">
        <w:rPr>
          <w:color w:val="FF0000"/>
          <w:sz w:val="24"/>
          <w:szCs w:val="24"/>
        </w:rPr>
        <w:t xml:space="preserve">(Article 4(1) of The Homelessness (Priority Need for Accommodation)(England) Order 2002) / </w:t>
      </w:r>
      <w:r w:rsidR="000A2025">
        <w:rPr>
          <w:color w:val="FF0000"/>
          <w:sz w:val="24"/>
          <w:szCs w:val="24"/>
        </w:rPr>
        <w:lastRenderedPageBreak/>
        <w:t>are</w:t>
      </w:r>
      <w:r w:rsidR="00E07B7E">
        <w:rPr>
          <w:color w:val="FF0000"/>
          <w:sz w:val="24"/>
          <w:szCs w:val="24"/>
        </w:rPr>
        <w:t xml:space="preserve"> aged </w:t>
      </w:r>
      <w:r w:rsidR="000A2025">
        <w:rPr>
          <w:color w:val="FF0000"/>
          <w:sz w:val="24"/>
          <w:szCs w:val="24"/>
        </w:rPr>
        <w:t>over 20</w:t>
      </w:r>
      <w:r w:rsidR="00897684">
        <w:rPr>
          <w:color w:val="FF0000"/>
          <w:sz w:val="24"/>
          <w:szCs w:val="24"/>
        </w:rPr>
        <w:t xml:space="preserve"> and are vulnerable as a result of having been in care (Article 5(1) of The Homelessness (Priority Need for Accommodation)(England) Order 2002).</w:t>
      </w:r>
      <w:r w:rsidR="00EC05F9">
        <w:rPr>
          <w:color w:val="FF0000"/>
          <w:sz w:val="24"/>
          <w:szCs w:val="24"/>
        </w:rPr>
        <w:t>]</w:t>
      </w:r>
    </w:p>
    <w:p w:rsidR="00DE0497" w:rsidRDefault="00073A19" w:rsidP="004C1816">
      <w:pPr>
        <w:pStyle w:val="ListParagraph"/>
        <w:numPr>
          <w:ilvl w:val="0"/>
          <w:numId w:val="25"/>
        </w:numPr>
        <w:tabs>
          <w:tab w:val="left" w:pos="426"/>
        </w:tabs>
        <w:spacing w:before="60" w:after="0" w:line="240" w:lineRule="auto"/>
        <w:ind w:left="426" w:hanging="284"/>
        <w:contextualSpacing w:val="0"/>
        <w:rPr>
          <w:sz w:val="24"/>
          <w:szCs w:val="24"/>
        </w:rPr>
      </w:pPr>
      <w:r>
        <w:rPr>
          <w:sz w:val="24"/>
          <w:szCs w:val="24"/>
        </w:rPr>
        <w:t>Upon</w:t>
      </w:r>
      <w:r w:rsidR="00480612">
        <w:rPr>
          <w:sz w:val="24"/>
          <w:szCs w:val="24"/>
        </w:rPr>
        <w:t xml:space="preserve"> receiving a</w:t>
      </w:r>
      <w:r>
        <w:rPr>
          <w:sz w:val="24"/>
          <w:szCs w:val="24"/>
        </w:rPr>
        <w:t xml:space="preserve"> request</w:t>
      </w:r>
      <w:r w:rsidR="00480612">
        <w:rPr>
          <w:sz w:val="24"/>
          <w:szCs w:val="24"/>
        </w:rPr>
        <w:t>,</w:t>
      </w:r>
      <w:r>
        <w:rPr>
          <w:sz w:val="24"/>
          <w:szCs w:val="24"/>
        </w:rPr>
        <w:t xml:space="preserve"> the duty to review:</w:t>
      </w:r>
    </w:p>
    <w:p w:rsidR="00073A19" w:rsidRDefault="00073A19" w:rsidP="00073A19">
      <w:pPr>
        <w:pStyle w:val="ListParagraph"/>
        <w:numPr>
          <w:ilvl w:val="1"/>
          <w:numId w:val="25"/>
        </w:numPr>
        <w:tabs>
          <w:tab w:val="left" w:pos="426"/>
        </w:tabs>
        <w:spacing w:before="60" w:after="0" w:line="240" w:lineRule="auto"/>
        <w:ind w:left="1134" w:hanging="425"/>
        <w:contextualSpacing w:val="0"/>
        <w:rPr>
          <w:sz w:val="24"/>
          <w:szCs w:val="24"/>
        </w:rPr>
      </w:pPr>
      <w:r>
        <w:rPr>
          <w:sz w:val="24"/>
          <w:szCs w:val="24"/>
        </w:rPr>
        <w:t>Any decision as to what duty is owed under sections 189B to 195 (</w:t>
      </w:r>
      <w:proofErr w:type="gramStart"/>
      <w:r>
        <w:rPr>
          <w:sz w:val="24"/>
          <w:szCs w:val="24"/>
        </w:rPr>
        <w:t>s.202(</w:t>
      </w:r>
      <w:proofErr w:type="gramEnd"/>
      <w:r>
        <w:rPr>
          <w:sz w:val="24"/>
          <w:szCs w:val="24"/>
        </w:rPr>
        <w:t>1)(b)).</w:t>
      </w:r>
    </w:p>
    <w:p w:rsidR="00C90A7D" w:rsidRPr="00266031" w:rsidRDefault="00073A19" w:rsidP="00266031">
      <w:pPr>
        <w:pStyle w:val="ListParagraph"/>
        <w:numPr>
          <w:ilvl w:val="1"/>
          <w:numId w:val="25"/>
        </w:numPr>
        <w:tabs>
          <w:tab w:val="left" w:pos="426"/>
        </w:tabs>
        <w:spacing w:before="60" w:after="0" w:line="240" w:lineRule="auto"/>
        <w:ind w:left="1134" w:hanging="425"/>
        <w:contextualSpacing w:val="0"/>
        <w:rPr>
          <w:sz w:val="24"/>
          <w:szCs w:val="24"/>
        </w:rPr>
      </w:pPr>
      <w:r>
        <w:rPr>
          <w:sz w:val="24"/>
          <w:szCs w:val="24"/>
        </w:rPr>
        <w:t xml:space="preserve">Any decision as to the steps the authority are to take under </w:t>
      </w:r>
      <w:r w:rsidR="00AF3E5D">
        <w:rPr>
          <w:sz w:val="24"/>
          <w:szCs w:val="24"/>
        </w:rPr>
        <w:t>section 195(2) (</w:t>
      </w:r>
      <w:proofErr w:type="gramStart"/>
      <w:r w:rsidR="00AF3E5D">
        <w:rPr>
          <w:sz w:val="24"/>
          <w:szCs w:val="24"/>
        </w:rPr>
        <w:t>s.202(</w:t>
      </w:r>
      <w:proofErr w:type="gramEnd"/>
      <w:r w:rsidR="00AF3E5D">
        <w:rPr>
          <w:sz w:val="24"/>
          <w:szCs w:val="24"/>
        </w:rPr>
        <w:t>1)</w:t>
      </w:r>
      <w:r>
        <w:rPr>
          <w:sz w:val="24"/>
          <w:szCs w:val="24"/>
        </w:rPr>
        <w:t>(</w:t>
      </w:r>
      <w:proofErr w:type="spellStart"/>
      <w:r>
        <w:rPr>
          <w:sz w:val="24"/>
          <w:szCs w:val="24"/>
        </w:rPr>
        <w:t>bc</w:t>
      </w:r>
      <w:proofErr w:type="spellEnd"/>
      <w:r>
        <w:rPr>
          <w:sz w:val="24"/>
          <w:szCs w:val="24"/>
        </w:rPr>
        <w:t>)(</w:t>
      </w:r>
      <w:proofErr w:type="spellStart"/>
      <w:r>
        <w:rPr>
          <w:sz w:val="24"/>
          <w:szCs w:val="24"/>
        </w:rPr>
        <w:t>i</w:t>
      </w:r>
      <w:proofErr w:type="spellEnd"/>
      <w:r>
        <w:rPr>
          <w:sz w:val="24"/>
          <w:szCs w:val="24"/>
        </w:rPr>
        <w:t>))</w:t>
      </w:r>
      <w:r w:rsidR="00C90A7D" w:rsidRPr="00266031">
        <w:rPr>
          <w:sz w:val="24"/>
          <w:szCs w:val="24"/>
        </w:rPr>
        <w:t>.</w:t>
      </w:r>
    </w:p>
    <w:p w:rsidR="004C1816" w:rsidRPr="004C1816" w:rsidRDefault="004C1816" w:rsidP="004C1816">
      <w:pPr>
        <w:tabs>
          <w:tab w:val="left" w:pos="426"/>
        </w:tabs>
        <w:spacing w:before="240" w:after="0" w:line="240" w:lineRule="auto"/>
        <w:rPr>
          <w:b/>
          <w:sz w:val="24"/>
          <w:szCs w:val="24"/>
        </w:rPr>
      </w:pPr>
      <w:r>
        <w:rPr>
          <w:b/>
          <w:sz w:val="24"/>
          <w:szCs w:val="24"/>
        </w:rPr>
        <w:t>Conclusion</w:t>
      </w:r>
    </w:p>
    <w:p w:rsidR="00C93256" w:rsidRDefault="003A5DD0" w:rsidP="004C1816">
      <w:pPr>
        <w:tabs>
          <w:tab w:val="left" w:pos="426"/>
        </w:tabs>
        <w:spacing w:before="120" w:after="0" w:line="240" w:lineRule="auto"/>
        <w:rPr>
          <w:sz w:val="24"/>
          <w:szCs w:val="24"/>
        </w:rPr>
      </w:pPr>
      <w:r>
        <w:rPr>
          <w:sz w:val="24"/>
          <w:szCs w:val="24"/>
        </w:rPr>
        <w:t>I</w:t>
      </w:r>
      <w:r w:rsidR="00266031">
        <w:rPr>
          <w:sz w:val="24"/>
          <w:szCs w:val="24"/>
        </w:rPr>
        <w:t>n light of the above facts i</w:t>
      </w:r>
      <w:r>
        <w:rPr>
          <w:sz w:val="24"/>
          <w:szCs w:val="24"/>
        </w:rPr>
        <w:t xml:space="preserve">t appears clear </w:t>
      </w:r>
      <w:r w:rsidR="00C93256">
        <w:rPr>
          <w:sz w:val="24"/>
          <w:szCs w:val="24"/>
        </w:rPr>
        <w:t>that:</w:t>
      </w:r>
    </w:p>
    <w:p w:rsidR="00561506" w:rsidRDefault="00561506" w:rsidP="00480612">
      <w:pPr>
        <w:pStyle w:val="ListParagraph"/>
        <w:numPr>
          <w:ilvl w:val="0"/>
          <w:numId w:val="27"/>
        </w:numPr>
        <w:tabs>
          <w:tab w:val="left" w:pos="426"/>
        </w:tabs>
        <w:spacing w:before="60" w:after="0" w:line="240" w:lineRule="auto"/>
        <w:ind w:left="426" w:hanging="284"/>
        <w:rPr>
          <w:sz w:val="24"/>
          <w:szCs w:val="24"/>
        </w:rPr>
      </w:pPr>
      <w:r>
        <w:rPr>
          <w:sz w:val="24"/>
          <w:szCs w:val="24"/>
        </w:rPr>
        <w:t xml:space="preserve">The </w:t>
      </w:r>
      <w:r w:rsidR="00C90A7D">
        <w:rPr>
          <w:sz w:val="24"/>
          <w:szCs w:val="24"/>
        </w:rPr>
        <w:t>authority</w:t>
      </w:r>
      <w:r>
        <w:rPr>
          <w:sz w:val="24"/>
          <w:szCs w:val="24"/>
        </w:rPr>
        <w:t xml:space="preserve"> is obliged to make a decision as to what duty is now owed to our client, in light of the </w:t>
      </w:r>
      <w:r w:rsidR="001235BC" w:rsidRPr="001235BC">
        <w:rPr>
          <w:color w:val="FF0000"/>
          <w:sz w:val="24"/>
          <w:szCs w:val="24"/>
        </w:rPr>
        <w:t>[</w:t>
      </w:r>
      <w:r w:rsidRPr="001235BC">
        <w:rPr>
          <w:color w:val="FF0000"/>
          <w:sz w:val="24"/>
          <w:szCs w:val="24"/>
        </w:rPr>
        <w:t>expiry of the s.21 notice</w:t>
      </w:r>
      <w:r w:rsidR="001235BC" w:rsidRPr="001235BC">
        <w:rPr>
          <w:color w:val="FF0000"/>
          <w:sz w:val="24"/>
          <w:szCs w:val="24"/>
        </w:rPr>
        <w:t xml:space="preserve"> / possession claim]</w:t>
      </w:r>
      <w:r>
        <w:rPr>
          <w:sz w:val="24"/>
          <w:szCs w:val="24"/>
        </w:rPr>
        <w:t xml:space="preserve"> </w:t>
      </w:r>
      <w:r w:rsidR="00480612" w:rsidRPr="00480612">
        <w:rPr>
          <w:color w:val="FF0000"/>
          <w:sz w:val="24"/>
          <w:szCs w:val="24"/>
        </w:rPr>
        <w:t>[and</w:t>
      </w:r>
      <w:r w:rsidR="00480612">
        <w:rPr>
          <w:sz w:val="24"/>
          <w:szCs w:val="24"/>
        </w:rPr>
        <w:t xml:space="preserve"> </w:t>
      </w:r>
      <w:r w:rsidR="00480612" w:rsidRPr="00480612">
        <w:rPr>
          <w:i/>
          <w:color w:val="7030A0"/>
          <w:sz w:val="24"/>
          <w:szCs w:val="24"/>
        </w:rPr>
        <w:t>specify relevant matters</w:t>
      </w:r>
      <w:r w:rsidR="00480612" w:rsidRPr="00480612">
        <w:rPr>
          <w:color w:val="FF0000"/>
          <w:sz w:val="24"/>
          <w:szCs w:val="24"/>
        </w:rPr>
        <w:t>]</w:t>
      </w:r>
      <w:r w:rsidR="00480612">
        <w:rPr>
          <w:sz w:val="24"/>
          <w:szCs w:val="24"/>
        </w:rPr>
        <w:t>.</w:t>
      </w:r>
      <w:r>
        <w:rPr>
          <w:sz w:val="24"/>
          <w:szCs w:val="24"/>
        </w:rPr>
        <w:t xml:space="preserve"> </w:t>
      </w:r>
    </w:p>
    <w:p w:rsidR="00C93256" w:rsidRDefault="00C93256" w:rsidP="00480612">
      <w:pPr>
        <w:pStyle w:val="ListParagraph"/>
        <w:numPr>
          <w:ilvl w:val="0"/>
          <w:numId w:val="27"/>
        </w:numPr>
        <w:tabs>
          <w:tab w:val="left" w:pos="426"/>
        </w:tabs>
        <w:spacing w:before="60" w:after="0" w:line="240" w:lineRule="auto"/>
        <w:ind w:left="426" w:hanging="284"/>
        <w:contextualSpacing w:val="0"/>
        <w:rPr>
          <w:sz w:val="24"/>
          <w:szCs w:val="24"/>
        </w:rPr>
      </w:pPr>
      <w:r>
        <w:rPr>
          <w:sz w:val="24"/>
          <w:szCs w:val="24"/>
        </w:rPr>
        <w:t xml:space="preserve">It </w:t>
      </w:r>
      <w:r w:rsidRPr="00C93256">
        <w:rPr>
          <w:sz w:val="24"/>
          <w:szCs w:val="24"/>
        </w:rPr>
        <w:t>is no longer reasonable for</w:t>
      </w:r>
      <w:r w:rsidR="003A5DD0" w:rsidRPr="00C93256">
        <w:rPr>
          <w:sz w:val="24"/>
          <w:szCs w:val="24"/>
        </w:rPr>
        <w:t xml:space="preserve"> </w:t>
      </w:r>
      <w:r w:rsidR="00AF3E5D" w:rsidRPr="00AF3E5D">
        <w:rPr>
          <w:sz w:val="24"/>
          <w:szCs w:val="24"/>
        </w:rPr>
        <w:t>our client</w:t>
      </w:r>
      <w:r w:rsidR="003A5DD0" w:rsidRPr="00C93256">
        <w:rPr>
          <w:sz w:val="24"/>
          <w:szCs w:val="24"/>
        </w:rPr>
        <w:t xml:space="preserve"> </w:t>
      </w:r>
      <w:r>
        <w:rPr>
          <w:sz w:val="24"/>
          <w:szCs w:val="24"/>
        </w:rPr>
        <w:t xml:space="preserve">to continue to occupy their present accommodation indefinitely or in the long term, given that the landlord </w:t>
      </w:r>
      <w:r w:rsidR="00DA3C59" w:rsidRPr="00DA3C59">
        <w:rPr>
          <w:color w:val="FF0000"/>
          <w:sz w:val="24"/>
          <w:szCs w:val="24"/>
        </w:rPr>
        <w:t>[</w:t>
      </w:r>
      <w:r w:rsidRPr="00DA3C59">
        <w:rPr>
          <w:color w:val="FF0000"/>
          <w:sz w:val="24"/>
          <w:szCs w:val="24"/>
        </w:rPr>
        <w:t xml:space="preserve">intends </w:t>
      </w:r>
      <w:r w:rsidR="00561506" w:rsidRPr="00DA3C59">
        <w:rPr>
          <w:color w:val="FF0000"/>
          <w:sz w:val="24"/>
          <w:szCs w:val="24"/>
        </w:rPr>
        <w:t xml:space="preserve">to apply </w:t>
      </w:r>
      <w:r w:rsidR="00DA3C59" w:rsidRPr="00DA3C59">
        <w:rPr>
          <w:color w:val="FF0000"/>
          <w:sz w:val="24"/>
          <w:szCs w:val="24"/>
        </w:rPr>
        <w:t>/ has applied]</w:t>
      </w:r>
      <w:r w:rsidR="00DA3C59">
        <w:rPr>
          <w:sz w:val="24"/>
          <w:szCs w:val="24"/>
        </w:rPr>
        <w:t xml:space="preserve"> </w:t>
      </w:r>
      <w:r w:rsidR="00561506">
        <w:rPr>
          <w:sz w:val="24"/>
          <w:szCs w:val="24"/>
        </w:rPr>
        <w:t xml:space="preserve">for a possession order </w:t>
      </w:r>
      <w:r w:rsidR="00561506" w:rsidRPr="00561506">
        <w:rPr>
          <w:color w:val="FF0000"/>
          <w:sz w:val="24"/>
          <w:szCs w:val="24"/>
        </w:rPr>
        <w:t xml:space="preserve">[and </w:t>
      </w:r>
      <w:r w:rsidR="00480612" w:rsidRPr="00480612">
        <w:rPr>
          <w:i/>
          <w:color w:val="7030A0"/>
          <w:sz w:val="24"/>
          <w:szCs w:val="24"/>
        </w:rPr>
        <w:t>specify relevant matters</w:t>
      </w:r>
      <w:r w:rsidR="00E0039E">
        <w:rPr>
          <w:i/>
          <w:color w:val="7030A0"/>
          <w:sz w:val="24"/>
          <w:szCs w:val="24"/>
        </w:rPr>
        <w:t xml:space="preserve">, e.g. </w:t>
      </w:r>
      <w:r w:rsidR="00E0039E" w:rsidRPr="00266031">
        <w:rPr>
          <w:color w:val="FF0000"/>
          <w:sz w:val="24"/>
          <w:szCs w:val="24"/>
        </w:rPr>
        <w:t xml:space="preserve">the fact that, once housing costs are paid, their essential expenditure exceeds </w:t>
      </w:r>
      <w:r w:rsidR="00E0039E">
        <w:rPr>
          <w:color w:val="FF0000"/>
          <w:sz w:val="24"/>
          <w:szCs w:val="24"/>
        </w:rPr>
        <w:t xml:space="preserve">their </w:t>
      </w:r>
      <w:r w:rsidR="00E0039E" w:rsidRPr="00266031">
        <w:rPr>
          <w:color w:val="FF0000"/>
          <w:sz w:val="24"/>
          <w:szCs w:val="24"/>
        </w:rPr>
        <w:t>income</w:t>
      </w:r>
      <w:r w:rsidR="00E0039E">
        <w:rPr>
          <w:color w:val="FF0000"/>
          <w:sz w:val="24"/>
          <w:szCs w:val="24"/>
        </w:rPr>
        <w:t>, with the result that she cannot afford the necessities of life</w:t>
      </w:r>
      <w:r w:rsidR="00480612" w:rsidRPr="00480612">
        <w:rPr>
          <w:color w:val="FF0000"/>
          <w:sz w:val="24"/>
          <w:szCs w:val="24"/>
        </w:rPr>
        <w:t>]</w:t>
      </w:r>
      <w:r w:rsidR="00480612">
        <w:rPr>
          <w:sz w:val="24"/>
          <w:szCs w:val="24"/>
        </w:rPr>
        <w:t>.</w:t>
      </w:r>
    </w:p>
    <w:p w:rsidR="00EF2A5F" w:rsidRDefault="00EF2A5F" w:rsidP="00480612">
      <w:pPr>
        <w:pStyle w:val="ListParagraph"/>
        <w:numPr>
          <w:ilvl w:val="0"/>
          <w:numId w:val="27"/>
        </w:numPr>
        <w:tabs>
          <w:tab w:val="left" w:pos="426"/>
        </w:tabs>
        <w:spacing w:before="60" w:after="0" w:line="240" w:lineRule="auto"/>
        <w:ind w:left="426" w:hanging="284"/>
        <w:contextualSpacing w:val="0"/>
        <w:rPr>
          <w:sz w:val="24"/>
          <w:szCs w:val="24"/>
        </w:rPr>
      </w:pPr>
      <w:r>
        <w:rPr>
          <w:sz w:val="24"/>
          <w:szCs w:val="24"/>
        </w:rPr>
        <w:t xml:space="preserve">Those steps in our client’s housing plan dated </w:t>
      </w:r>
      <w:r w:rsidRPr="00EF2A5F">
        <w:rPr>
          <w:color w:val="FF0000"/>
          <w:sz w:val="24"/>
          <w:szCs w:val="24"/>
        </w:rPr>
        <w:t>[date]</w:t>
      </w:r>
      <w:r>
        <w:rPr>
          <w:sz w:val="24"/>
          <w:szCs w:val="24"/>
        </w:rPr>
        <w:t xml:space="preserve"> that were for the purpose of helping them secure that their accommodation did not cease to be available for their occupation, are now no longer appropriate. Specifically the requirement</w:t>
      </w:r>
      <w:r w:rsidR="00E0039E" w:rsidRPr="00E0039E">
        <w:rPr>
          <w:color w:val="FF0000"/>
          <w:sz w:val="24"/>
          <w:szCs w:val="24"/>
        </w:rPr>
        <w:t>[s]</w:t>
      </w:r>
      <w:r>
        <w:rPr>
          <w:sz w:val="24"/>
          <w:szCs w:val="24"/>
        </w:rPr>
        <w:t xml:space="preserve"> that they </w:t>
      </w:r>
      <w:r w:rsidRPr="00EF2A5F">
        <w:rPr>
          <w:color w:val="FF0000"/>
          <w:sz w:val="24"/>
          <w:szCs w:val="24"/>
        </w:rPr>
        <w:t>[specify/describe specific steps]</w:t>
      </w:r>
      <w:r>
        <w:rPr>
          <w:sz w:val="24"/>
          <w:szCs w:val="24"/>
        </w:rPr>
        <w:t>.</w:t>
      </w:r>
    </w:p>
    <w:p w:rsidR="004C1816" w:rsidRDefault="00C93256" w:rsidP="00480612">
      <w:pPr>
        <w:pStyle w:val="ListParagraph"/>
        <w:numPr>
          <w:ilvl w:val="0"/>
          <w:numId w:val="27"/>
        </w:numPr>
        <w:tabs>
          <w:tab w:val="left" w:pos="426"/>
        </w:tabs>
        <w:spacing w:before="60" w:after="0" w:line="240" w:lineRule="auto"/>
        <w:ind w:left="426" w:hanging="284"/>
        <w:contextualSpacing w:val="0"/>
        <w:rPr>
          <w:sz w:val="24"/>
          <w:szCs w:val="24"/>
        </w:rPr>
      </w:pPr>
      <w:r>
        <w:rPr>
          <w:sz w:val="24"/>
          <w:szCs w:val="24"/>
        </w:rPr>
        <w:t>The interim duty to secure suitable accommodation is owed.</w:t>
      </w:r>
    </w:p>
    <w:p w:rsidR="00C90A7D" w:rsidRPr="00AF3E5D" w:rsidRDefault="00C90A7D" w:rsidP="00480612">
      <w:pPr>
        <w:pStyle w:val="ListParagraph"/>
        <w:numPr>
          <w:ilvl w:val="0"/>
          <w:numId w:val="27"/>
        </w:numPr>
        <w:tabs>
          <w:tab w:val="left" w:pos="426"/>
        </w:tabs>
        <w:spacing w:before="60" w:after="0" w:line="240" w:lineRule="auto"/>
        <w:ind w:left="426" w:hanging="284"/>
        <w:contextualSpacing w:val="0"/>
        <w:rPr>
          <w:sz w:val="24"/>
          <w:szCs w:val="24"/>
        </w:rPr>
      </w:pPr>
      <w:r>
        <w:rPr>
          <w:sz w:val="24"/>
          <w:szCs w:val="24"/>
        </w:rPr>
        <w:t>The authority must</w:t>
      </w:r>
      <w:r w:rsidR="00AC6C6A">
        <w:rPr>
          <w:sz w:val="24"/>
          <w:szCs w:val="24"/>
        </w:rPr>
        <w:t xml:space="preserve"> </w:t>
      </w:r>
      <w:r>
        <w:rPr>
          <w:sz w:val="24"/>
          <w:szCs w:val="24"/>
        </w:rPr>
        <w:t>notify our client</w:t>
      </w:r>
      <w:r w:rsidRPr="00AF3E5D">
        <w:rPr>
          <w:sz w:val="24"/>
          <w:szCs w:val="24"/>
        </w:rPr>
        <w:t>:</w:t>
      </w:r>
    </w:p>
    <w:p w:rsidR="00AF3E5D" w:rsidRPr="00AF3E5D" w:rsidRDefault="00AF3E5D" w:rsidP="00480612">
      <w:pPr>
        <w:pStyle w:val="ListParagraph"/>
        <w:numPr>
          <w:ilvl w:val="1"/>
          <w:numId w:val="27"/>
        </w:numPr>
        <w:tabs>
          <w:tab w:val="left" w:pos="426"/>
        </w:tabs>
        <w:spacing w:before="60" w:after="0" w:line="240" w:lineRule="auto"/>
        <w:ind w:left="1134" w:hanging="425"/>
        <w:contextualSpacing w:val="0"/>
        <w:rPr>
          <w:sz w:val="24"/>
          <w:szCs w:val="24"/>
        </w:rPr>
      </w:pPr>
      <w:r w:rsidRPr="00AF3E5D">
        <w:rPr>
          <w:sz w:val="24"/>
          <w:szCs w:val="24"/>
        </w:rPr>
        <w:t>Of a</w:t>
      </w:r>
      <w:r w:rsidR="00AC6C6A">
        <w:rPr>
          <w:sz w:val="24"/>
          <w:szCs w:val="24"/>
        </w:rPr>
        <w:t>ny</w:t>
      </w:r>
      <w:r w:rsidRPr="00AF3E5D">
        <w:rPr>
          <w:sz w:val="24"/>
          <w:szCs w:val="24"/>
        </w:rPr>
        <w:t xml:space="preserve"> decision not accept the relief duty, including reasons for the decision.</w:t>
      </w:r>
    </w:p>
    <w:p w:rsidR="00C90A7D" w:rsidRPr="00AF3E5D" w:rsidRDefault="00AF3E5D" w:rsidP="00480612">
      <w:pPr>
        <w:pStyle w:val="ListParagraph"/>
        <w:numPr>
          <w:ilvl w:val="1"/>
          <w:numId w:val="27"/>
        </w:numPr>
        <w:tabs>
          <w:tab w:val="left" w:pos="426"/>
        </w:tabs>
        <w:spacing w:before="60" w:after="0" w:line="240" w:lineRule="auto"/>
        <w:ind w:left="1134" w:hanging="425"/>
        <w:contextualSpacing w:val="0"/>
        <w:rPr>
          <w:sz w:val="24"/>
          <w:szCs w:val="24"/>
        </w:rPr>
      </w:pPr>
      <w:r w:rsidRPr="00AF3E5D">
        <w:rPr>
          <w:sz w:val="24"/>
          <w:szCs w:val="24"/>
        </w:rPr>
        <w:t>Of a</w:t>
      </w:r>
      <w:r w:rsidR="00AC6C6A">
        <w:rPr>
          <w:sz w:val="24"/>
          <w:szCs w:val="24"/>
        </w:rPr>
        <w:t>ny</w:t>
      </w:r>
      <w:r w:rsidRPr="00AF3E5D">
        <w:rPr>
          <w:sz w:val="24"/>
          <w:szCs w:val="24"/>
        </w:rPr>
        <w:t xml:space="preserve"> decision to accept the relief duty.</w:t>
      </w:r>
    </w:p>
    <w:p w:rsidR="00AF3E5D" w:rsidRPr="00AF3E5D" w:rsidRDefault="00AF3E5D" w:rsidP="00480612">
      <w:pPr>
        <w:pStyle w:val="ListParagraph"/>
        <w:numPr>
          <w:ilvl w:val="1"/>
          <w:numId w:val="27"/>
        </w:numPr>
        <w:tabs>
          <w:tab w:val="left" w:pos="426"/>
        </w:tabs>
        <w:spacing w:before="60" w:after="0" w:line="240" w:lineRule="auto"/>
        <w:ind w:left="1134" w:hanging="425"/>
        <w:contextualSpacing w:val="0"/>
        <w:rPr>
          <w:sz w:val="24"/>
          <w:szCs w:val="24"/>
        </w:rPr>
      </w:pPr>
      <w:r w:rsidRPr="00AF3E5D">
        <w:rPr>
          <w:sz w:val="24"/>
          <w:szCs w:val="24"/>
        </w:rPr>
        <w:t>Of the procedure that will be followed in connection with the review.</w:t>
      </w:r>
    </w:p>
    <w:p w:rsidR="00DE0497" w:rsidRPr="00AF3E5D" w:rsidRDefault="00AF3E5D" w:rsidP="00480612">
      <w:pPr>
        <w:pStyle w:val="ListParagraph"/>
        <w:numPr>
          <w:ilvl w:val="1"/>
          <w:numId w:val="27"/>
        </w:numPr>
        <w:tabs>
          <w:tab w:val="left" w:pos="426"/>
        </w:tabs>
        <w:spacing w:before="60" w:after="0" w:line="240" w:lineRule="auto"/>
        <w:ind w:left="1134" w:hanging="425"/>
        <w:contextualSpacing w:val="0"/>
        <w:rPr>
          <w:sz w:val="24"/>
          <w:szCs w:val="24"/>
        </w:rPr>
      </w:pPr>
      <w:r w:rsidRPr="00AF3E5D">
        <w:rPr>
          <w:sz w:val="24"/>
          <w:szCs w:val="24"/>
        </w:rPr>
        <w:t xml:space="preserve">That they may make representations in connection with the review. </w:t>
      </w:r>
    </w:p>
    <w:p w:rsidR="00AF3E5D" w:rsidRPr="00AF3E5D" w:rsidRDefault="00AF3E5D" w:rsidP="00480612">
      <w:pPr>
        <w:pStyle w:val="ListParagraph"/>
        <w:numPr>
          <w:ilvl w:val="1"/>
          <w:numId w:val="27"/>
        </w:numPr>
        <w:tabs>
          <w:tab w:val="left" w:pos="426"/>
        </w:tabs>
        <w:spacing w:before="60" w:after="0" w:line="240" w:lineRule="auto"/>
        <w:ind w:left="1134" w:hanging="425"/>
        <w:contextualSpacing w:val="0"/>
        <w:rPr>
          <w:sz w:val="24"/>
          <w:szCs w:val="24"/>
        </w:rPr>
      </w:pPr>
      <w:r w:rsidRPr="00AF3E5D">
        <w:rPr>
          <w:sz w:val="24"/>
          <w:szCs w:val="24"/>
        </w:rPr>
        <w:t>The time limit for making representations</w:t>
      </w:r>
      <w:r w:rsidR="00AC6C6A">
        <w:rPr>
          <w:sz w:val="24"/>
          <w:szCs w:val="24"/>
        </w:rPr>
        <w:t xml:space="preserve"> i</w:t>
      </w:r>
      <w:r w:rsidR="00AC6C6A" w:rsidRPr="00AF3E5D">
        <w:rPr>
          <w:sz w:val="24"/>
          <w:szCs w:val="24"/>
        </w:rPr>
        <w:t>n relation to the review of steps</w:t>
      </w:r>
      <w:r w:rsidRPr="00AF3E5D">
        <w:rPr>
          <w:sz w:val="24"/>
          <w:szCs w:val="24"/>
        </w:rPr>
        <w:t>.</w:t>
      </w:r>
    </w:p>
    <w:p w:rsidR="00DE0497" w:rsidRDefault="00DE0497" w:rsidP="00DE0497">
      <w:pPr>
        <w:spacing w:before="160" w:after="0" w:line="240" w:lineRule="auto"/>
        <w:rPr>
          <w:sz w:val="24"/>
          <w:szCs w:val="24"/>
          <w:lang w:val="en-US"/>
        </w:rPr>
      </w:pPr>
      <w:r w:rsidRPr="00F01D2C">
        <w:rPr>
          <w:sz w:val="24"/>
          <w:szCs w:val="24"/>
          <w:lang w:val="en-US"/>
        </w:rPr>
        <w:t>We enclose signed authority for us to act on our client’s behalf and for the disclosure of confidential information.</w:t>
      </w:r>
    </w:p>
    <w:p w:rsidR="00E90FB1" w:rsidRDefault="00DE0497" w:rsidP="00E90FB1">
      <w:pPr>
        <w:tabs>
          <w:tab w:val="left" w:pos="426"/>
        </w:tabs>
        <w:spacing w:before="120" w:after="0" w:line="240" w:lineRule="auto"/>
        <w:rPr>
          <w:sz w:val="24"/>
          <w:szCs w:val="24"/>
        </w:rPr>
      </w:pPr>
      <w:r>
        <w:rPr>
          <w:sz w:val="24"/>
          <w:szCs w:val="24"/>
          <w:lang w:val="en-US"/>
        </w:rPr>
        <w:t>We</w:t>
      </w:r>
      <w:r w:rsidR="00E90FB1">
        <w:rPr>
          <w:sz w:val="24"/>
          <w:szCs w:val="24"/>
        </w:rPr>
        <w:t xml:space="preserve"> look forward to hearing from you shortly.</w:t>
      </w:r>
    </w:p>
    <w:p w:rsidR="00E90FB1" w:rsidRPr="00E90FB1" w:rsidRDefault="00E90FB1" w:rsidP="00E90FB1">
      <w:pPr>
        <w:tabs>
          <w:tab w:val="left" w:pos="426"/>
        </w:tabs>
        <w:spacing w:after="0" w:line="240" w:lineRule="auto"/>
        <w:rPr>
          <w:sz w:val="24"/>
          <w:szCs w:val="24"/>
        </w:rPr>
      </w:pPr>
    </w:p>
    <w:p w:rsidR="00950285" w:rsidRDefault="00950285" w:rsidP="008A6336">
      <w:pPr>
        <w:tabs>
          <w:tab w:val="left" w:pos="720"/>
          <w:tab w:val="left" w:pos="1276"/>
        </w:tabs>
        <w:spacing w:after="0" w:line="240" w:lineRule="auto"/>
        <w:rPr>
          <w:sz w:val="24"/>
          <w:szCs w:val="24"/>
          <w:lang w:val="en-US"/>
        </w:rPr>
      </w:pPr>
      <w:r>
        <w:rPr>
          <w:sz w:val="24"/>
          <w:szCs w:val="24"/>
          <w:lang w:val="en-US"/>
        </w:rPr>
        <w:t>Yours faithfully</w:t>
      </w:r>
    </w:p>
    <w:p w:rsidR="00950285" w:rsidRDefault="00950285" w:rsidP="008A6336">
      <w:pPr>
        <w:tabs>
          <w:tab w:val="left" w:pos="720"/>
          <w:tab w:val="left" w:pos="1276"/>
        </w:tabs>
        <w:spacing w:after="0" w:line="240" w:lineRule="auto"/>
        <w:rPr>
          <w:sz w:val="24"/>
          <w:szCs w:val="24"/>
          <w:lang w:val="en-US"/>
        </w:rPr>
      </w:pPr>
    </w:p>
    <w:p w:rsidR="00BE4574" w:rsidRDefault="00BE4574" w:rsidP="008A6336">
      <w:pPr>
        <w:tabs>
          <w:tab w:val="left" w:pos="720"/>
          <w:tab w:val="left" w:pos="1276"/>
        </w:tabs>
        <w:spacing w:after="0" w:line="240" w:lineRule="auto"/>
        <w:rPr>
          <w:sz w:val="24"/>
          <w:szCs w:val="24"/>
          <w:lang w:val="en-US"/>
        </w:rPr>
      </w:pPr>
    </w:p>
    <w:p w:rsidR="00950285" w:rsidRDefault="00950285" w:rsidP="008A6336">
      <w:pPr>
        <w:tabs>
          <w:tab w:val="left" w:pos="720"/>
          <w:tab w:val="left" w:pos="1276"/>
        </w:tabs>
        <w:spacing w:after="0" w:line="240" w:lineRule="auto"/>
        <w:rPr>
          <w:sz w:val="24"/>
          <w:szCs w:val="24"/>
          <w:lang w:val="en-US"/>
        </w:rPr>
      </w:pPr>
    </w:p>
    <w:p w:rsidR="00950285" w:rsidRDefault="00950285" w:rsidP="008A6336">
      <w:pPr>
        <w:tabs>
          <w:tab w:val="left" w:pos="720"/>
          <w:tab w:val="left" w:pos="1276"/>
        </w:tabs>
        <w:spacing w:after="0" w:line="240" w:lineRule="auto"/>
        <w:rPr>
          <w:sz w:val="24"/>
          <w:szCs w:val="24"/>
          <w:lang w:val="en-US"/>
        </w:rPr>
      </w:pPr>
    </w:p>
    <w:p w:rsidR="005A43D3" w:rsidRDefault="00950285" w:rsidP="005A43D3">
      <w:pPr>
        <w:spacing w:after="0"/>
        <w:rPr>
          <w:b/>
          <w:color w:val="FF0000"/>
          <w:sz w:val="24"/>
          <w:szCs w:val="24"/>
        </w:rPr>
      </w:pPr>
      <w:r w:rsidRPr="00950285">
        <w:rPr>
          <w:b/>
          <w:color w:val="FF0000"/>
          <w:sz w:val="24"/>
          <w:szCs w:val="24"/>
        </w:rPr>
        <w:t>[Name]</w:t>
      </w:r>
    </w:p>
    <w:p w:rsidR="005A43D3" w:rsidRPr="00950285" w:rsidRDefault="005A43D3" w:rsidP="005A43D3">
      <w:pPr>
        <w:spacing w:after="0"/>
        <w:rPr>
          <w:b/>
          <w:color w:val="FF0000"/>
          <w:sz w:val="24"/>
          <w:szCs w:val="24"/>
        </w:rPr>
      </w:pPr>
      <w:r>
        <w:rPr>
          <w:b/>
          <w:color w:val="FF0000"/>
          <w:sz w:val="24"/>
          <w:szCs w:val="24"/>
        </w:rPr>
        <w:t>[Job title]</w:t>
      </w:r>
    </w:p>
    <w:p w:rsidR="00657D57" w:rsidRDefault="000A2025" w:rsidP="000A2025">
      <w:pPr>
        <w:tabs>
          <w:tab w:val="left" w:pos="567"/>
        </w:tabs>
        <w:spacing w:before="240" w:after="0"/>
        <w:ind w:left="567" w:hanging="567"/>
        <w:rPr>
          <w:i/>
          <w:color w:val="FF0000"/>
        </w:rPr>
      </w:pPr>
      <w:r>
        <w:rPr>
          <w:i/>
        </w:rPr>
        <w:t>Enc</w:t>
      </w:r>
      <w:r w:rsidR="001D6115" w:rsidRPr="001D6115">
        <w:rPr>
          <w:i/>
        </w:rPr>
        <w:t>:</w:t>
      </w:r>
      <w:r w:rsidR="001D6115" w:rsidRPr="001D6115">
        <w:rPr>
          <w:i/>
        </w:rPr>
        <w:tab/>
      </w:r>
      <w:r w:rsidR="00657D57">
        <w:rPr>
          <w:i/>
        </w:rPr>
        <w:t xml:space="preserve">Income and expenditure summary dated </w:t>
      </w:r>
      <w:r w:rsidR="00657D57" w:rsidRPr="00657D57">
        <w:rPr>
          <w:i/>
          <w:color w:val="FF0000"/>
        </w:rPr>
        <w:t>[date]</w:t>
      </w:r>
    </w:p>
    <w:p w:rsidR="001D6115" w:rsidRDefault="00657D57" w:rsidP="00657D57">
      <w:pPr>
        <w:tabs>
          <w:tab w:val="left" w:pos="567"/>
        </w:tabs>
        <w:spacing w:after="0"/>
        <w:ind w:left="567" w:hanging="567"/>
        <w:rPr>
          <w:i/>
        </w:rPr>
      </w:pPr>
      <w:r>
        <w:rPr>
          <w:i/>
        </w:rPr>
        <w:tab/>
      </w:r>
      <w:r w:rsidR="000A2025">
        <w:rPr>
          <w:i/>
        </w:rPr>
        <w:t>Signed authority</w:t>
      </w:r>
    </w:p>
    <w:p w:rsidR="00657D57" w:rsidRPr="001D6115" w:rsidRDefault="00657D57" w:rsidP="00657D57">
      <w:pPr>
        <w:tabs>
          <w:tab w:val="left" w:pos="567"/>
        </w:tabs>
        <w:spacing w:after="0"/>
        <w:ind w:left="567" w:hanging="567"/>
        <w:rPr>
          <w:i/>
          <w:color w:val="FF0000"/>
        </w:rPr>
      </w:pPr>
      <w:r>
        <w:rPr>
          <w:i/>
        </w:rPr>
        <w:lastRenderedPageBreak/>
        <w:tab/>
      </w:r>
    </w:p>
    <w:sectPr w:rsidR="00657D57" w:rsidRPr="001D6115" w:rsidSect="00EA61C8">
      <w:footerReference w:type="default" r:id="rId9"/>
      <w:headerReference w:type="first" r:id="rId10"/>
      <w:footerReference w:type="first" r:id="rId11"/>
      <w:pgSz w:w="11906" w:h="16838"/>
      <w:pgMar w:top="1440" w:right="1440" w:bottom="1440"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DF" w:rsidRDefault="006A0FDF" w:rsidP="00F74464">
      <w:pPr>
        <w:spacing w:after="0" w:line="240" w:lineRule="auto"/>
      </w:pPr>
      <w:r>
        <w:separator/>
      </w:r>
    </w:p>
  </w:endnote>
  <w:endnote w:type="continuationSeparator" w:id="0">
    <w:p w:rsidR="006A0FDF" w:rsidRDefault="006A0FDF" w:rsidP="00F7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DF" w:rsidRDefault="006A0FDF" w:rsidP="00F74464">
    <w:pPr>
      <w:pStyle w:val="Footer"/>
      <w:ind w:left="-1418"/>
    </w:pPr>
    <w:r>
      <w:rPr>
        <w:noProof/>
        <w:lang w:eastAsia="en-GB"/>
      </w:rPr>
      <w:drawing>
        <wp:inline distT="0" distB="0" distL="0" distR="0">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Default="00EA61C8" w:rsidP="00EA61C8">
    <w:pPr>
      <w:pStyle w:val="Footer"/>
      <w:ind w:left="-1418"/>
    </w:pPr>
    <w:r w:rsidRPr="00EA61C8">
      <w:rPr>
        <w:noProof/>
        <w:lang w:eastAsia="en-GB"/>
      </w:rPr>
      <w:drawing>
        <wp:inline distT="0" distB="0" distL="0" distR="0">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DF" w:rsidRDefault="006A0FDF" w:rsidP="00F74464">
      <w:pPr>
        <w:spacing w:after="0" w:line="240" w:lineRule="auto"/>
      </w:pPr>
      <w:r>
        <w:separator/>
      </w:r>
    </w:p>
  </w:footnote>
  <w:footnote w:type="continuationSeparator" w:id="0">
    <w:p w:rsidR="006A0FDF" w:rsidRDefault="006A0FDF" w:rsidP="00F7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Pr="00E0520D" w:rsidRDefault="005E6467" w:rsidP="005324A3">
    <w:pPr>
      <w:pStyle w:val="Header"/>
      <w:spacing w:after="120"/>
      <w:rPr>
        <w:b/>
        <w:color w:val="BFBFBF" w:themeColor="background1" w:themeShade="BF"/>
        <w:sz w:val="20"/>
        <w:szCs w:val="20"/>
      </w:rPr>
    </w:pPr>
    <w:r>
      <w:rPr>
        <w:b/>
        <w:color w:val="BFBFBF" w:themeColor="background1" w:themeShade="BF"/>
        <w:sz w:val="20"/>
        <w:szCs w:val="20"/>
      </w:rPr>
      <w:t>E_HLESS_ADVOC_10</w:t>
    </w:r>
  </w:p>
  <w:p w:rsidR="002C1928" w:rsidRPr="005324A3" w:rsidRDefault="005A43D3" w:rsidP="00EA61C8">
    <w:pPr>
      <w:pStyle w:val="Header"/>
      <w:rPr>
        <w:b/>
        <w:color w:val="0070C0"/>
      </w:rPr>
    </w:pPr>
    <w:r>
      <w:rPr>
        <w:b/>
        <w:color w:val="0070C0"/>
      </w:rPr>
      <w:t>Advocate</w:t>
    </w:r>
    <w:r w:rsidR="00DA6075">
      <w:rPr>
        <w:b/>
        <w:color w:val="0070C0"/>
      </w:rPr>
      <w:t xml:space="preserve"> </w:t>
    </w:r>
    <w:r w:rsidR="00CB248B">
      <w:rPr>
        <w:b/>
        <w:color w:val="0070C0"/>
      </w:rPr>
      <w:t>to council</w:t>
    </w:r>
  </w:p>
  <w:p w:rsidR="002C1928" w:rsidRPr="005324A3" w:rsidRDefault="005E6467" w:rsidP="005E6467">
    <w:pPr>
      <w:pStyle w:val="Header"/>
      <w:rPr>
        <w:color w:val="0070C0"/>
      </w:rPr>
    </w:pPr>
    <w:r w:rsidRPr="00EA0716">
      <w:rPr>
        <w:b/>
        <w:color w:val="0070C0"/>
      </w:rPr>
      <w:t xml:space="preserve">Requesting confirmation of whether relief duty accepted upon expiry of s.21 notice </w:t>
    </w:r>
    <w:r w:rsidR="001235BC">
      <w:rPr>
        <w:b/>
        <w:color w:val="0070C0"/>
      </w:rPr>
      <w:t xml:space="preserve">or issuing of possession claim </w:t>
    </w:r>
    <w:r w:rsidRPr="00EA0716">
      <w:rPr>
        <w:b/>
        <w:color w:val="0070C0"/>
      </w:rPr>
      <w:t>and (</w:t>
    </w:r>
    <w:r w:rsidR="0027351C">
      <w:rPr>
        <w:b/>
        <w:color w:val="0070C0"/>
      </w:rPr>
      <w:t xml:space="preserve">if not) request for documentation, </w:t>
    </w:r>
    <w:r w:rsidRPr="00EA0716">
      <w:rPr>
        <w:b/>
        <w:color w:val="0070C0"/>
      </w:rPr>
      <w:t>reasons</w:t>
    </w:r>
    <w:r w:rsidR="0027351C">
      <w:rPr>
        <w:b/>
        <w:color w:val="0070C0"/>
      </w:rPr>
      <w:t xml:space="preserve"> and review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63A"/>
    <w:multiLevelType w:val="multilevel"/>
    <w:tmpl w:val="80BC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33547"/>
    <w:multiLevelType w:val="hybridMultilevel"/>
    <w:tmpl w:val="F4C030B0"/>
    <w:lvl w:ilvl="0" w:tplc="08090005">
      <w:start w:val="1"/>
      <w:numFmt w:val="bullet"/>
      <w:lvlText w:val=""/>
      <w:lvlJc w:val="left"/>
      <w:pPr>
        <w:ind w:left="825" w:hanging="360"/>
      </w:pPr>
      <w:rPr>
        <w:rFonts w:ascii="Wingdings" w:hAnsi="Wingdings" w:hint="default"/>
      </w:rPr>
    </w:lvl>
    <w:lvl w:ilvl="1" w:tplc="EFCAD198">
      <w:start w:val="1"/>
      <w:numFmt w:val="bullet"/>
      <w:lvlText w:val="□"/>
      <w:lvlJc w:val="left"/>
      <w:pPr>
        <w:ind w:left="1545" w:hanging="360"/>
      </w:pPr>
      <w:rPr>
        <w:rFonts w:ascii="Calibri" w:hAnsi="Calibri"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
    <w:nsid w:val="08542BF8"/>
    <w:multiLevelType w:val="multilevel"/>
    <w:tmpl w:val="0D98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5978B7"/>
    <w:multiLevelType w:val="hybridMultilevel"/>
    <w:tmpl w:val="ABCA16A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0BDA5033"/>
    <w:multiLevelType w:val="hybridMultilevel"/>
    <w:tmpl w:val="19AEA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FC4F7E"/>
    <w:multiLevelType w:val="hybridMultilevel"/>
    <w:tmpl w:val="A14A2CBC"/>
    <w:lvl w:ilvl="0" w:tplc="CEEA68F6">
      <w:start w:val="1"/>
      <w:numFmt w:val="lowerRoman"/>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05732C"/>
    <w:multiLevelType w:val="hybridMultilevel"/>
    <w:tmpl w:val="4E707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193969"/>
    <w:multiLevelType w:val="hybridMultilevel"/>
    <w:tmpl w:val="9F422C60"/>
    <w:lvl w:ilvl="0" w:tplc="08090017">
      <w:start w:val="1"/>
      <w:numFmt w:val="lowerLetter"/>
      <w:lvlText w:val="%1)"/>
      <w:lvlJc w:val="left"/>
      <w:pPr>
        <w:ind w:left="785" w:hanging="360"/>
      </w:pPr>
      <w:rPr>
        <w:rFonts w:hint="default"/>
      </w:rPr>
    </w:lvl>
    <w:lvl w:ilvl="1" w:tplc="CEEA68F6">
      <w:start w:val="1"/>
      <w:numFmt w:val="lowerRoman"/>
      <w:lvlText w:val="%2."/>
      <w:lvlJc w:val="left"/>
      <w:pPr>
        <w:ind w:left="1505" w:hanging="360"/>
      </w:pPr>
      <w:rPr>
        <w:rFonts w:hint="default"/>
      </w:rPr>
    </w:lvl>
    <w:lvl w:ilvl="2" w:tplc="EA0EDED6">
      <w:start w:val="1"/>
      <w:numFmt w:val="lowerLetter"/>
      <w:lvlText w:val="(%3)"/>
      <w:lvlJc w:val="left"/>
      <w:pPr>
        <w:ind w:left="2405" w:hanging="360"/>
      </w:pPr>
      <w:rPr>
        <w:rFonts w:hint="default"/>
      </w:r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nsid w:val="143606D3"/>
    <w:multiLevelType w:val="hybridMultilevel"/>
    <w:tmpl w:val="D99AA88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nsid w:val="157426E4"/>
    <w:multiLevelType w:val="hybridMultilevel"/>
    <w:tmpl w:val="E15AB62C"/>
    <w:lvl w:ilvl="0" w:tplc="08090005">
      <w:start w:val="1"/>
      <w:numFmt w:val="bullet"/>
      <w:lvlText w:val=""/>
      <w:lvlJc w:val="left"/>
      <w:pPr>
        <w:ind w:left="765" w:hanging="360"/>
      </w:pPr>
      <w:rPr>
        <w:rFonts w:ascii="Wingdings" w:hAnsi="Wingdings" w:hint="default"/>
      </w:rPr>
    </w:lvl>
    <w:lvl w:ilvl="1" w:tplc="EFCAD198">
      <w:start w:val="1"/>
      <w:numFmt w:val="bullet"/>
      <w:lvlText w:val="□"/>
      <w:lvlJc w:val="left"/>
      <w:pPr>
        <w:ind w:left="1485" w:hanging="360"/>
      </w:pPr>
      <w:rPr>
        <w:rFonts w:ascii="Calibri" w:hAnsi="Calibri"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1C44103D"/>
    <w:multiLevelType w:val="hybridMultilevel"/>
    <w:tmpl w:val="C31EE4CA"/>
    <w:lvl w:ilvl="0" w:tplc="08090005">
      <w:start w:val="1"/>
      <w:numFmt w:val="bullet"/>
      <w:lvlText w:val=""/>
      <w:lvlJc w:val="left"/>
      <w:pPr>
        <w:ind w:left="720" w:hanging="360"/>
      </w:pPr>
      <w:rPr>
        <w:rFonts w:ascii="Wingdings" w:hAnsi="Wingdings" w:hint="default"/>
      </w:rPr>
    </w:lvl>
    <w:lvl w:ilvl="1" w:tplc="EFCAD198">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D7418"/>
    <w:multiLevelType w:val="hybridMultilevel"/>
    <w:tmpl w:val="F618B26C"/>
    <w:lvl w:ilvl="0" w:tplc="CDEA4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636445"/>
    <w:multiLevelType w:val="hybridMultilevel"/>
    <w:tmpl w:val="13006B76"/>
    <w:lvl w:ilvl="0" w:tplc="EA0EDED6">
      <w:start w:val="1"/>
      <w:numFmt w:val="lowerLetter"/>
      <w:lvlText w:val="(%1)"/>
      <w:lvlJc w:val="left"/>
      <w:pPr>
        <w:ind w:left="2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D560E5"/>
    <w:multiLevelType w:val="hybridMultilevel"/>
    <w:tmpl w:val="AE58ED6E"/>
    <w:lvl w:ilvl="0" w:tplc="6F7A0044">
      <w:start w:val="9"/>
      <w:numFmt w:val="lowerLetter"/>
      <w:lvlText w:val="%1)"/>
      <w:lvlJc w:val="left"/>
      <w:pPr>
        <w:ind w:left="1865" w:hanging="360"/>
      </w:pPr>
      <w:rPr>
        <w:rFonts w:hint="default"/>
      </w:r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4">
    <w:nsid w:val="25196339"/>
    <w:multiLevelType w:val="hybridMultilevel"/>
    <w:tmpl w:val="DF1E3BF0"/>
    <w:lvl w:ilvl="0" w:tplc="48D22E5C">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5">
    <w:nsid w:val="354F5C27"/>
    <w:multiLevelType w:val="multilevel"/>
    <w:tmpl w:val="18E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F77DEA"/>
    <w:multiLevelType w:val="hybridMultilevel"/>
    <w:tmpl w:val="C1BE3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CC7ABE"/>
    <w:multiLevelType w:val="hybridMultilevel"/>
    <w:tmpl w:val="AE0A6714"/>
    <w:lvl w:ilvl="0" w:tplc="09242D4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nsid w:val="44984BFC"/>
    <w:multiLevelType w:val="hybridMultilevel"/>
    <w:tmpl w:val="706A326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1500CF"/>
    <w:multiLevelType w:val="hybridMultilevel"/>
    <w:tmpl w:val="F548846C"/>
    <w:lvl w:ilvl="0" w:tplc="8786AF7E">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nsid w:val="497D0186"/>
    <w:multiLevelType w:val="hybridMultilevel"/>
    <w:tmpl w:val="A802C01A"/>
    <w:lvl w:ilvl="0" w:tplc="1F009892">
      <w:start w:val="1"/>
      <w:numFmt w:val="bullet"/>
      <w:lvlText w:val=""/>
      <w:lvlJc w:val="left"/>
      <w:pPr>
        <w:ind w:left="720" w:hanging="360"/>
      </w:pPr>
      <w:rPr>
        <w:rFonts w:ascii="Wingdings" w:hAnsi="Wingdings" w:hint="default"/>
        <w:color w:val="auto"/>
      </w:rPr>
    </w:lvl>
    <w:lvl w:ilvl="1" w:tplc="EFCAD198">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DB37DD"/>
    <w:multiLevelType w:val="multilevel"/>
    <w:tmpl w:val="BD7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4DE0307"/>
    <w:multiLevelType w:val="hybridMultilevel"/>
    <w:tmpl w:val="4D94A938"/>
    <w:lvl w:ilvl="0" w:tplc="2BC0F19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6B60A04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90308B5"/>
    <w:multiLevelType w:val="hybridMultilevel"/>
    <w:tmpl w:val="66625D20"/>
    <w:lvl w:ilvl="0" w:tplc="537AC6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AFF343A"/>
    <w:multiLevelType w:val="hybridMultilevel"/>
    <w:tmpl w:val="A7E4480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nsid w:val="67591F0C"/>
    <w:multiLevelType w:val="hybridMultilevel"/>
    <w:tmpl w:val="113EB948"/>
    <w:lvl w:ilvl="0" w:tplc="E6F24E0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6B5F6D74"/>
    <w:multiLevelType w:val="hybridMultilevel"/>
    <w:tmpl w:val="7018E0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AC38F0"/>
    <w:multiLevelType w:val="hybridMultilevel"/>
    <w:tmpl w:val="16BEF7BA"/>
    <w:lvl w:ilvl="0" w:tplc="08090005">
      <w:start w:val="1"/>
      <w:numFmt w:val="bullet"/>
      <w:lvlText w:val=""/>
      <w:lvlJc w:val="left"/>
      <w:pPr>
        <w:ind w:left="825" w:hanging="360"/>
      </w:pPr>
      <w:rPr>
        <w:rFonts w:ascii="Wingdings" w:hAnsi="Wingdings" w:hint="default"/>
      </w:rPr>
    </w:lvl>
    <w:lvl w:ilvl="1" w:tplc="08090005">
      <w:start w:val="1"/>
      <w:numFmt w:val="bullet"/>
      <w:lvlText w:val=""/>
      <w:lvlJc w:val="left"/>
      <w:pPr>
        <w:ind w:left="1545" w:hanging="360"/>
      </w:pPr>
      <w:rPr>
        <w:rFonts w:ascii="Wingdings" w:hAnsi="Wingdings"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8">
    <w:nsid w:val="7B263A9F"/>
    <w:multiLevelType w:val="hybridMultilevel"/>
    <w:tmpl w:val="588AFE7C"/>
    <w:lvl w:ilvl="0" w:tplc="7270BEA6">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16"/>
  </w:num>
  <w:num w:numId="2">
    <w:abstractNumId w:val="18"/>
  </w:num>
  <w:num w:numId="3">
    <w:abstractNumId w:val="11"/>
  </w:num>
  <w:num w:numId="4">
    <w:abstractNumId w:val="26"/>
  </w:num>
  <w:num w:numId="5">
    <w:abstractNumId w:val="6"/>
  </w:num>
  <w:num w:numId="6">
    <w:abstractNumId w:val="3"/>
  </w:num>
  <w:num w:numId="7">
    <w:abstractNumId w:val="8"/>
  </w:num>
  <w:num w:numId="8">
    <w:abstractNumId w:val="2"/>
  </w:num>
  <w:num w:numId="9">
    <w:abstractNumId w:val="0"/>
  </w:num>
  <w:num w:numId="10">
    <w:abstractNumId w:val="15"/>
  </w:num>
  <w:num w:numId="11">
    <w:abstractNumId w:val="21"/>
  </w:num>
  <w:num w:numId="12">
    <w:abstractNumId w:val="22"/>
  </w:num>
  <w:num w:numId="13">
    <w:abstractNumId w:val="24"/>
  </w:num>
  <w:num w:numId="14">
    <w:abstractNumId w:val="23"/>
  </w:num>
  <w:num w:numId="15">
    <w:abstractNumId w:val="28"/>
  </w:num>
  <w:num w:numId="16">
    <w:abstractNumId w:val="7"/>
  </w:num>
  <w:num w:numId="17">
    <w:abstractNumId w:val="19"/>
  </w:num>
  <w:num w:numId="18">
    <w:abstractNumId w:val="25"/>
  </w:num>
  <w:num w:numId="19">
    <w:abstractNumId w:val="13"/>
  </w:num>
  <w:num w:numId="20">
    <w:abstractNumId w:val="5"/>
  </w:num>
  <w:num w:numId="21">
    <w:abstractNumId w:val="12"/>
  </w:num>
  <w:num w:numId="22">
    <w:abstractNumId w:val="17"/>
  </w:num>
  <w:num w:numId="23">
    <w:abstractNumId w:val="20"/>
  </w:num>
  <w:num w:numId="24">
    <w:abstractNumId w:val="1"/>
  </w:num>
  <w:num w:numId="25">
    <w:abstractNumId w:val="10"/>
  </w:num>
  <w:num w:numId="26">
    <w:abstractNumId w:val="14"/>
  </w:num>
  <w:num w:numId="27">
    <w:abstractNumId w:val="9"/>
  </w:num>
  <w:num w:numId="28">
    <w:abstractNumId w:val="4"/>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rsids>
    <w:rsidRoot w:val="00F74464"/>
    <w:rsid w:val="00001C31"/>
    <w:rsid w:val="00010BB6"/>
    <w:rsid w:val="00011F04"/>
    <w:rsid w:val="00012BD6"/>
    <w:rsid w:val="0001486B"/>
    <w:rsid w:val="0002353B"/>
    <w:rsid w:val="00026506"/>
    <w:rsid w:val="00026E98"/>
    <w:rsid w:val="000311FA"/>
    <w:rsid w:val="00036EB2"/>
    <w:rsid w:val="000411C6"/>
    <w:rsid w:val="00044A1B"/>
    <w:rsid w:val="00047016"/>
    <w:rsid w:val="000479C6"/>
    <w:rsid w:val="00062984"/>
    <w:rsid w:val="00062EFA"/>
    <w:rsid w:val="000726FB"/>
    <w:rsid w:val="00073A19"/>
    <w:rsid w:val="0007797E"/>
    <w:rsid w:val="00080408"/>
    <w:rsid w:val="00093101"/>
    <w:rsid w:val="00097B38"/>
    <w:rsid w:val="000A2025"/>
    <w:rsid w:val="000B1D81"/>
    <w:rsid w:val="000C38DD"/>
    <w:rsid w:val="000C5E81"/>
    <w:rsid w:val="000D5465"/>
    <w:rsid w:val="000E11E8"/>
    <w:rsid w:val="000E1730"/>
    <w:rsid w:val="000F0E71"/>
    <w:rsid w:val="000F5B63"/>
    <w:rsid w:val="00101834"/>
    <w:rsid w:val="00101BDC"/>
    <w:rsid w:val="00104265"/>
    <w:rsid w:val="001235BC"/>
    <w:rsid w:val="001435CE"/>
    <w:rsid w:val="001701A1"/>
    <w:rsid w:val="00171D37"/>
    <w:rsid w:val="001922B9"/>
    <w:rsid w:val="00196321"/>
    <w:rsid w:val="00196B77"/>
    <w:rsid w:val="001A3E4A"/>
    <w:rsid w:val="001A7B69"/>
    <w:rsid w:val="001B4438"/>
    <w:rsid w:val="001B49E3"/>
    <w:rsid w:val="001C416F"/>
    <w:rsid w:val="001C4F7E"/>
    <w:rsid w:val="001D2DAE"/>
    <w:rsid w:val="001D3495"/>
    <w:rsid w:val="001D6115"/>
    <w:rsid w:val="001E0C40"/>
    <w:rsid w:val="001F64E7"/>
    <w:rsid w:val="00207B50"/>
    <w:rsid w:val="002100BF"/>
    <w:rsid w:val="00214382"/>
    <w:rsid w:val="00214504"/>
    <w:rsid w:val="00221136"/>
    <w:rsid w:val="00227753"/>
    <w:rsid w:val="002608B7"/>
    <w:rsid w:val="002653A8"/>
    <w:rsid w:val="00266031"/>
    <w:rsid w:val="0027351C"/>
    <w:rsid w:val="002748F0"/>
    <w:rsid w:val="0028113E"/>
    <w:rsid w:val="00282D29"/>
    <w:rsid w:val="00285CA3"/>
    <w:rsid w:val="002C0D47"/>
    <w:rsid w:val="002C1928"/>
    <w:rsid w:val="002D2B73"/>
    <w:rsid w:val="002E5DA0"/>
    <w:rsid w:val="002F1DF4"/>
    <w:rsid w:val="002F2CCA"/>
    <w:rsid w:val="002F6733"/>
    <w:rsid w:val="00323F01"/>
    <w:rsid w:val="00331274"/>
    <w:rsid w:val="00337B83"/>
    <w:rsid w:val="003439D7"/>
    <w:rsid w:val="00354F04"/>
    <w:rsid w:val="00360A48"/>
    <w:rsid w:val="00373A26"/>
    <w:rsid w:val="00384FBC"/>
    <w:rsid w:val="003903A5"/>
    <w:rsid w:val="0039396E"/>
    <w:rsid w:val="0039414B"/>
    <w:rsid w:val="003A5DD0"/>
    <w:rsid w:val="003B766C"/>
    <w:rsid w:val="003D2107"/>
    <w:rsid w:val="003D6275"/>
    <w:rsid w:val="003D6924"/>
    <w:rsid w:val="003E4040"/>
    <w:rsid w:val="003E71E9"/>
    <w:rsid w:val="003F1B31"/>
    <w:rsid w:val="003F71BE"/>
    <w:rsid w:val="0040632D"/>
    <w:rsid w:val="00412B16"/>
    <w:rsid w:val="00415806"/>
    <w:rsid w:val="00440193"/>
    <w:rsid w:val="004567F1"/>
    <w:rsid w:val="0047186C"/>
    <w:rsid w:val="00475956"/>
    <w:rsid w:val="0047657E"/>
    <w:rsid w:val="00480612"/>
    <w:rsid w:val="00486E7D"/>
    <w:rsid w:val="004B6518"/>
    <w:rsid w:val="004B7E4E"/>
    <w:rsid w:val="004C14E0"/>
    <w:rsid w:val="004C1816"/>
    <w:rsid w:val="004D2E72"/>
    <w:rsid w:val="004E1DBE"/>
    <w:rsid w:val="004F357C"/>
    <w:rsid w:val="00511C0A"/>
    <w:rsid w:val="0051665A"/>
    <w:rsid w:val="005324A3"/>
    <w:rsid w:val="00537FC7"/>
    <w:rsid w:val="00551C2F"/>
    <w:rsid w:val="005575CC"/>
    <w:rsid w:val="00561506"/>
    <w:rsid w:val="005626AE"/>
    <w:rsid w:val="005639E7"/>
    <w:rsid w:val="0057347F"/>
    <w:rsid w:val="00573E6D"/>
    <w:rsid w:val="005760C8"/>
    <w:rsid w:val="00591EB3"/>
    <w:rsid w:val="005A43D3"/>
    <w:rsid w:val="005B5E68"/>
    <w:rsid w:val="005C3729"/>
    <w:rsid w:val="005D5AB7"/>
    <w:rsid w:val="005E6467"/>
    <w:rsid w:val="005F0003"/>
    <w:rsid w:val="0060153A"/>
    <w:rsid w:val="006028F0"/>
    <w:rsid w:val="00607BEE"/>
    <w:rsid w:val="00610548"/>
    <w:rsid w:val="0062304E"/>
    <w:rsid w:val="006262A6"/>
    <w:rsid w:val="00627D82"/>
    <w:rsid w:val="00633162"/>
    <w:rsid w:val="00637302"/>
    <w:rsid w:val="0064622F"/>
    <w:rsid w:val="0064703F"/>
    <w:rsid w:val="00657D57"/>
    <w:rsid w:val="0066193A"/>
    <w:rsid w:val="00693786"/>
    <w:rsid w:val="00694118"/>
    <w:rsid w:val="006A066F"/>
    <w:rsid w:val="006A0FDF"/>
    <w:rsid w:val="006A2651"/>
    <w:rsid w:val="006A626A"/>
    <w:rsid w:val="006C08F0"/>
    <w:rsid w:val="006C0B1A"/>
    <w:rsid w:val="006D3195"/>
    <w:rsid w:val="006D3DF3"/>
    <w:rsid w:val="006E1375"/>
    <w:rsid w:val="006F0D45"/>
    <w:rsid w:val="006F3AC3"/>
    <w:rsid w:val="00702E46"/>
    <w:rsid w:val="007315DC"/>
    <w:rsid w:val="00734CFF"/>
    <w:rsid w:val="00737FD1"/>
    <w:rsid w:val="0074094C"/>
    <w:rsid w:val="00753D9D"/>
    <w:rsid w:val="007705DF"/>
    <w:rsid w:val="00781DA4"/>
    <w:rsid w:val="007858CC"/>
    <w:rsid w:val="00791ECA"/>
    <w:rsid w:val="007A0E26"/>
    <w:rsid w:val="007B1184"/>
    <w:rsid w:val="007B52A1"/>
    <w:rsid w:val="007B7117"/>
    <w:rsid w:val="007B7D6A"/>
    <w:rsid w:val="007C7113"/>
    <w:rsid w:val="007E7D32"/>
    <w:rsid w:val="00802325"/>
    <w:rsid w:val="00803D9A"/>
    <w:rsid w:val="00812814"/>
    <w:rsid w:val="008138DF"/>
    <w:rsid w:val="00813A78"/>
    <w:rsid w:val="008257AC"/>
    <w:rsid w:val="008262B8"/>
    <w:rsid w:val="008409D6"/>
    <w:rsid w:val="00842B8A"/>
    <w:rsid w:val="00850C64"/>
    <w:rsid w:val="0085781C"/>
    <w:rsid w:val="00873F28"/>
    <w:rsid w:val="00885933"/>
    <w:rsid w:val="008973EB"/>
    <w:rsid w:val="00897684"/>
    <w:rsid w:val="008A1A64"/>
    <w:rsid w:val="008A6336"/>
    <w:rsid w:val="008A7B9A"/>
    <w:rsid w:val="008B6A97"/>
    <w:rsid w:val="008C1A88"/>
    <w:rsid w:val="008C654D"/>
    <w:rsid w:val="008D5D52"/>
    <w:rsid w:val="008E7829"/>
    <w:rsid w:val="00901AAB"/>
    <w:rsid w:val="00905636"/>
    <w:rsid w:val="009063FE"/>
    <w:rsid w:val="00910164"/>
    <w:rsid w:val="009108EB"/>
    <w:rsid w:val="0091315C"/>
    <w:rsid w:val="009312AD"/>
    <w:rsid w:val="00947902"/>
    <w:rsid w:val="00950285"/>
    <w:rsid w:val="0095382F"/>
    <w:rsid w:val="00953928"/>
    <w:rsid w:val="00965B8C"/>
    <w:rsid w:val="00973B22"/>
    <w:rsid w:val="00982548"/>
    <w:rsid w:val="00995CC4"/>
    <w:rsid w:val="009A7A4D"/>
    <w:rsid w:val="009B3D8B"/>
    <w:rsid w:val="009C1D83"/>
    <w:rsid w:val="009F19AE"/>
    <w:rsid w:val="009F70F4"/>
    <w:rsid w:val="00A1331A"/>
    <w:rsid w:val="00A269BE"/>
    <w:rsid w:val="00A42473"/>
    <w:rsid w:val="00A63964"/>
    <w:rsid w:val="00A74F48"/>
    <w:rsid w:val="00A82C48"/>
    <w:rsid w:val="00A90F5B"/>
    <w:rsid w:val="00AB08AF"/>
    <w:rsid w:val="00AB08B7"/>
    <w:rsid w:val="00AC2CDD"/>
    <w:rsid w:val="00AC62D3"/>
    <w:rsid w:val="00AC6C6A"/>
    <w:rsid w:val="00AD4425"/>
    <w:rsid w:val="00AE16E6"/>
    <w:rsid w:val="00AE69B0"/>
    <w:rsid w:val="00AF0A9B"/>
    <w:rsid w:val="00AF3CA4"/>
    <w:rsid w:val="00AF3E5D"/>
    <w:rsid w:val="00B046B5"/>
    <w:rsid w:val="00B06D4D"/>
    <w:rsid w:val="00B151A3"/>
    <w:rsid w:val="00B25384"/>
    <w:rsid w:val="00B25C91"/>
    <w:rsid w:val="00B27741"/>
    <w:rsid w:val="00B30F4C"/>
    <w:rsid w:val="00B56BD0"/>
    <w:rsid w:val="00B76056"/>
    <w:rsid w:val="00B80FFF"/>
    <w:rsid w:val="00BA0FF0"/>
    <w:rsid w:val="00BC76C3"/>
    <w:rsid w:val="00BD75D0"/>
    <w:rsid w:val="00BE17AB"/>
    <w:rsid w:val="00BE4574"/>
    <w:rsid w:val="00C07D6E"/>
    <w:rsid w:val="00C13F9C"/>
    <w:rsid w:val="00C207C2"/>
    <w:rsid w:val="00C50471"/>
    <w:rsid w:val="00C81AE3"/>
    <w:rsid w:val="00C90A7D"/>
    <w:rsid w:val="00C93256"/>
    <w:rsid w:val="00CA0787"/>
    <w:rsid w:val="00CA15A1"/>
    <w:rsid w:val="00CB248B"/>
    <w:rsid w:val="00CC6CDC"/>
    <w:rsid w:val="00CD33BE"/>
    <w:rsid w:val="00CE417B"/>
    <w:rsid w:val="00CE5181"/>
    <w:rsid w:val="00CF48CA"/>
    <w:rsid w:val="00D05AFF"/>
    <w:rsid w:val="00D10C1D"/>
    <w:rsid w:val="00D14D16"/>
    <w:rsid w:val="00D14F67"/>
    <w:rsid w:val="00D17B4D"/>
    <w:rsid w:val="00D21CCF"/>
    <w:rsid w:val="00D34951"/>
    <w:rsid w:val="00D600A2"/>
    <w:rsid w:val="00D62BFC"/>
    <w:rsid w:val="00D70943"/>
    <w:rsid w:val="00D716E2"/>
    <w:rsid w:val="00D77758"/>
    <w:rsid w:val="00DA3C59"/>
    <w:rsid w:val="00DA6075"/>
    <w:rsid w:val="00DB20A3"/>
    <w:rsid w:val="00DC6DFB"/>
    <w:rsid w:val="00DD0BCD"/>
    <w:rsid w:val="00DD3487"/>
    <w:rsid w:val="00DD4B97"/>
    <w:rsid w:val="00DE0497"/>
    <w:rsid w:val="00DE10C9"/>
    <w:rsid w:val="00DE51EB"/>
    <w:rsid w:val="00DF28F9"/>
    <w:rsid w:val="00DF3CA7"/>
    <w:rsid w:val="00E0039E"/>
    <w:rsid w:val="00E0520D"/>
    <w:rsid w:val="00E07B7E"/>
    <w:rsid w:val="00E15C44"/>
    <w:rsid w:val="00E22A01"/>
    <w:rsid w:val="00E42F79"/>
    <w:rsid w:val="00E52DDB"/>
    <w:rsid w:val="00E55BD2"/>
    <w:rsid w:val="00E66D49"/>
    <w:rsid w:val="00E90FB1"/>
    <w:rsid w:val="00EA51B0"/>
    <w:rsid w:val="00EA61C8"/>
    <w:rsid w:val="00EB3723"/>
    <w:rsid w:val="00EC05F9"/>
    <w:rsid w:val="00EC3567"/>
    <w:rsid w:val="00ED33BA"/>
    <w:rsid w:val="00ED507E"/>
    <w:rsid w:val="00EF0385"/>
    <w:rsid w:val="00EF2A5F"/>
    <w:rsid w:val="00EF6BEE"/>
    <w:rsid w:val="00F074A3"/>
    <w:rsid w:val="00F164B6"/>
    <w:rsid w:val="00F177E2"/>
    <w:rsid w:val="00F37055"/>
    <w:rsid w:val="00F74464"/>
    <w:rsid w:val="00F84962"/>
    <w:rsid w:val="00F86B7E"/>
    <w:rsid w:val="00FA12D2"/>
    <w:rsid w:val="00FD329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 w:type="paragraph" w:styleId="ListParagraph">
    <w:name w:val="List Paragraph"/>
    <w:basedOn w:val="Normal"/>
    <w:uiPriority w:val="34"/>
    <w:qFormat/>
    <w:rsid w:val="00DC6DFB"/>
    <w:pPr>
      <w:ind w:left="720"/>
      <w:contextualSpacing/>
    </w:pPr>
  </w:style>
  <w:style w:type="paragraph" w:styleId="FootnoteText">
    <w:name w:val="footnote text"/>
    <w:basedOn w:val="Normal"/>
    <w:link w:val="FootnoteTextChar"/>
    <w:uiPriority w:val="99"/>
    <w:semiHidden/>
    <w:unhideWhenUsed/>
    <w:rsid w:val="00BC7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6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C76C3"/>
    <w:rPr>
      <w:vertAlign w:val="superscript"/>
    </w:rPr>
  </w:style>
  <w:style w:type="paragraph" w:customStyle="1" w:styleId="titleblock">
    <w:name w:val="titleblock"/>
    <w:basedOn w:val="Normal"/>
    <w:rsid w:val="00D10C1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D10C1D"/>
  </w:style>
  <w:style w:type="character" w:styleId="Strong">
    <w:name w:val="Strong"/>
    <w:basedOn w:val="DefaultParagraphFont"/>
    <w:uiPriority w:val="22"/>
    <w:qFormat/>
    <w:rsid w:val="00D10C1D"/>
    <w:rPr>
      <w:b/>
      <w:bCs/>
    </w:rPr>
  </w:style>
  <w:style w:type="character" w:styleId="Hyperlink">
    <w:name w:val="Hyperlink"/>
    <w:basedOn w:val="DefaultParagraphFont"/>
    <w:uiPriority w:val="99"/>
    <w:semiHidden/>
    <w:unhideWhenUsed/>
    <w:rsid w:val="00D10C1D"/>
    <w:rPr>
      <w:color w:val="0000FF"/>
      <w:u w:val="single"/>
    </w:rPr>
  </w:style>
  <w:style w:type="character" w:styleId="FollowedHyperlink">
    <w:name w:val="FollowedHyperlink"/>
    <w:basedOn w:val="DefaultParagraphFont"/>
    <w:uiPriority w:val="99"/>
    <w:semiHidden/>
    <w:unhideWhenUsed/>
    <w:rsid w:val="00360A4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009715">
      <w:bodyDiv w:val="1"/>
      <w:marLeft w:val="0"/>
      <w:marRight w:val="0"/>
      <w:marTop w:val="0"/>
      <w:marBottom w:val="0"/>
      <w:divBdr>
        <w:top w:val="none" w:sz="0" w:space="0" w:color="auto"/>
        <w:left w:val="none" w:sz="0" w:space="0" w:color="auto"/>
        <w:bottom w:val="none" w:sz="0" w:space="0" w:color="auto"/>
        <w:right w:val="none" w:sz="0" w:space="0" w:color="auto"/>
      </w:divBdr>
      <w:divsChild>
        <w:div w:id="1351446509">
          <w:marLeft w:val="0"/>
          <w:marRight w:val="0"/>
          <w:marTop w:val="0"/>
          <w:marBottom w:val="0"/>
          <w:divBdr>
            <w:top w:val="none" w:sz="0" w:space="0" w:color="auto"/>
            <w:left w:val="none" w:sz="0" w:space="0" w:color="auto"/>
            <w:bottom w:val="none" w:sz="0" w:space="0" w:color="auto"/>
            <w:right w:val="none" w:sz="0" w:space="0" w:color="auto"/>
          </w:divBdr>
        </w:div>
        <w:div w:id="1354767633">
          <w:marLeft w:val="0"/>
          <w:marRight w:val="0"/>
          <w:marTop w:val="0"/>
          <w:marBottom w:val="0"/>
          <w:divBdr>
            <w:top w:val="none" w:sz="0" w:space="0" w:color="auto"/>
            <w:left w:val="none" w:sz="0" w:space="0" w:color="auto"/>
            <w:bottom w:val="none" w:sz="0" w:space="0" w:color="auto"/>
            <w:right w:val="none" w:sz="0" w:space="0" w:color="auto"/>
          </w:divBdr>
        </w:div>
        <w:div w:id="439185867">
          <w:marLeft w:val="0"/>
          <w:marRight w:val="0"/>
          <w:marTop w:val="0"/>
          <w:marBottom w:val="0"/>
          <w:divBdr>
            <w:top w:val="none" w:sz="0" w:space="0" w:color="auto"/>
            <w:left w:val="none" w:sz="0" w:space="0" w:color="auto"/>
            <w:bottom w:val="none" w:sz="0" w:space="0" w:color="auto"/>
            <w:right w:val="none" w:sz="0" w:space="0" w:color="auto"/>
          </w:divBdr>
        </w:div>
        <w:div w:id="736901166">
          <w:marLeft w:val="0"/>
          <w:marRight w:val="0"/>
          <w:marTop w:val="0"/>
          <w:marBottom w:val="0"/>
          <w:divBdr>
            <w:top w:val="none" w:sz="0" w:space="0" w:color="auto"/>
            <w:left w:val="none" w:sz="0" w:space="0" w:color="auto"/>
            <w:bottom w:val="none" w:sz="0" w:space="0" w:color="auto"/>
            <w:right w:val="none" w:sz="0" w:space="0" w:color="auto"/>
          </w:divBdr>
        </w:div>
        <w:div w:id="1252665251">
          <w:marLeft w:val="0"/>
          <w:marRight w:val="0"/>
          <w:marTop w:val="0"/>
          <w:marBottom w:val="0"/>
          <w:divBdr>
            <w:top w:val="none" w:sz="0" w:space="0" w:color="auto"/>
            <w:left w:val="none" w:sz="0" w:space="0" w:color="auto"/>
            <w:bottom w:val="none" w:sz="0" w:space="0" w:color="auto"/>
            <w:right w:val="none" w:sz="0" w:space="0" w:color="auto"/>
          </w:divBdr>
        </w:div>
        <w:div w:id="1041632219">
          <w:marLeft w:val="0"/>
          <w:marRight w:val="0"/>
          <w:marTop w:val="0"/>
          <w:marBottom w:val="0"/>
          <w:divBdr>
            <w:top w:val="none" w:sz="0" w:space="0" w:color="auto"/>
            <w:left w:val="none" w:sz="0" w:space="0" w:color="auto"/>
            <w:bottom w:val="none" w:sz="0" w:space="0" w:color="auto"/>
            <w:right w:val="none" w:sz="0" w:space="0" w:color="auto"/>
          </w:divBdr>
        </w:div>
        <w:div w:id="1740009011">
          <w:marLeft w:val="0"/>
          <w:marRight w:val="0"/>
          <w:marTop w:val="0"/>
          <w:marBottom w:val="0"/>
          <w:divBdr>
            <w:top w:val="none" w:sz="0" w:space="0" w:color="auto"/>
            <w:left w:val="none" w:sz="0" w:space="0" w:color="auto"/>
            <w:bottom w:val="none" w:sz="0" w:space="0" w:color="auto"/>
            <w:right w:val="none" w:sz="0" w:space="0" w:color="auto"/>
          </w:divBdr>
        </w:div>
        <w:div w:id="898906482">
          <w:marLeft w:val="0"/>
          <w:marRight w:val="0"/>
          <w:marTop w:val="0"/>
          <w:marBottom w:val="0"/>
          <w:divBdr>
            <w:top w:val="none" w:sz="0" w:space="0" w:color="auto"/>
            <w:left w:val="none" w:sz="0" w:space="0" w:color="auto"/>
            <w:bottom w:val="none" w:sz="0" w:space="0" w:color="auto"/>
            <w:right w:val="none" w:sz="0" w:space="0" w:color="auto"/>
          </w:divBdr>
        </w:div>
        <w:div w:id="1441994311">
          <w:marLeft w:val="0"/>
          <w:marRight w:val="0"/>
          <w:marTop w:val="0"/>
          <w:marBottom w:val="0"/>
          <w:divBdr>
            <w:top w:val="none" w:sz="0" w:space="0" w:color="auto"/>
            <w:left w:val="none" w:sz="0" w:space="0" w:color="auto"/>
            <w:bottom w:val="none" w:sz="0" w:space="0" w:color="auto"/>
            <w:right w:val="none" w:sz="0" w:space="0" w:color="auto"/>
          </w:divBdr>
        </w:div>
        <w:div w:id="849568110">
          <w:marLeft w:val="0"/>
          <w:marRight w:val="0"/>
          <w:marTop w:val="0"/>
          <w:marBottom w:val="0"/>
          <w:divBdr>
            <w:top w:val="none" w:sz="0" w:space="0" w:color="auto"/>
            <w:left w:val="none" w:sz="0" w:space="0" w:color="auto"/>
            <w:bottom w:val="none" w:sz="0" w:space="0" w:color="auto"/>
            <w:right w:val="none" w:sz="0" w:space="0" w:color="auto"/>
          </w:divBdr>
        </w:div>
        <w:div w:id="6249799">
          <w:marLeft w:val="0"/>
          <w:marRight w:val="0"/>
          <w:marTop w:val="0"/>
          <w:marBottom w:val="0"/>
          <w:divBdr>
            <w:top w:val="none" w:sz="0" w:space="0" w:color="auto"/>
            <w:left w:val="none" w:sz="0" w:space="0" w:color="auto"/>
            <w:bottom w:val="none" w:sz="0" w:space="0" w:color="auto"/>
            <w:right w:val="none" w:sz="0" w:space="0" w:color="auto"/>
          </w:divBdr>
        </w:div>
      </w:divsChild>
    </w:div>
    <w:div w:id="708383630">
      <w:bodyDiv w:val="1"/>
      <w:marLeft w:val="0"/>
      <w:marRight w:val="0"/>
      <w:marTop w:val="0"/>
      <w:marBottom w:val="0"/>
      <w:divBdr>
        <w:top w:val="none" w:sz="0" w:space="0" w:color="auto"/>
        <w:left w:val="none" w:sz="0" w:space="0" w:color="auto"/>
        <w:bottom w:val="none" w:sz="0" w:space="0" w:color="auto"/>
        <w:right w:val="none" w:sz="0" w:space="0" w:color="auto"/>
      </w:divBdr>
      <w:divsChild>
        <w:div w:id="916129453">
          <w:marLeft w:val="0"/>
          <w:marRight w:val="0"/>
          <w:marTop w:val="0"/>
          <w:marBottom w:val="0"/>
          <w:divBdr>
            <w:top w:val="none" w:sz="0" w:space="0" w:color="auto"/>
            <w:left w:val="none" w:sz="0" w:space="0" w:color="auto"/>
            <w:bottom w:val="none" w:sz="0" w:space="0" w:color="auto"/>
            <w:right w:val="none" w:sz="0" w:space="0" w:color="auto"/>
          </w:divBdr>
        </w:div>
        <w:div w:id="29961643">
          <w:marLeft w:val="0"/>
          <w:marRight w:val="0"/>
          <w:marTop w:val="0"/>
          <w:marBottom w:val="0"/>
          <w:divBdr>
            <w:top w:val="none" w:sz="0" w:space="0" w:color="auto"/>
            <w:left w:val="none" w:sz="0" w:space="0" w:color="auto"/>
            <w:bottom w:val="none" w:sz="0" w:space="0" w:color="auto"/>
            <w:right w:val="none" w:sz="0" w:space="0" w:color="auto"/>
          </w:divBdr>
        </w:div>
        <w:div w:id="156925193">
          <w:marLeft w:val="0"/>
          <w:marRight w:val="0"/>
          <w:marTop w:val="0"/>
          <w:marBottom w:val="0"/>
          <w:divBdr>
            <w:top w:val="none" w:sz="0" w:space="0" w:color="auto"/>
            <w:left w:val="none" w:sz="0" w:space="0" w:color="auto"/>
            <w:bottom w:val="none" w:sz="0" w:space="0" w:color="auto"/>
            <w:right w:val="none" w:sz="0" w:space="0" w:color="auto"/>
          </w:divBdr>
        </w:div>
        <w:div w:id="1570117885">
          <w:marLeft w:val="0"/>
          <w:marRight w:val="0"/>
          <w:marTop w:val="0"/>
          <w:marBottom w:val="0"/>
          <w:divBdr>
            <w:top w:val="none" w:sz="0" w:space="0" w:color="auto"/>
            <w:left w:val="none" w:sz="0" w:space="0" w:color="auto"/>
            <w:bottom w:val="none" w:sz="0" w:space="0" w:color="auto"/>
            <w:right w:val="none" w:sz="0" w:space="0" w:color="auto"/>
          </w:divBdr>
        </w:div>
        <w:div w:id="534468877">
          <w:marLeft w:val="0"/>
          <w:marRight w:val="0"/>
          <w:marTop w:val="0"/>
          <w:marBottom w:val="0"/>
          <w:divBdr>
            <w:top w:val="none" w:sz="0" w:space="0" w:color="auto"/>
            <w:left w:val="none" w:sz="0" w:space="0" w:color="auto"/>
            <w:bottom w:val="none" w:sz="0" w:space="0" w:color="auto"/>
            <w:right w:val="none" w:sz="0" w:space="0" w:color="auto"/>
          </w:divBdr>
        </w:div>
        <w:div w:id="1826125571">
          <w:marLeft w:val="0"/>
          <w:marRight w:val="0"/>
          <w:marTop w:val="0"/>
          <w:marBottom w:val="0"/>
          <w:divBdr>
            <w:top w:val="none" w:sz="0" w:space="0" w:color="auto"/>
            <w:left w:val="none" w:sz="0" w:space="0" w:color="auto"/>
            <w:bottom w:val="none" w:sz="0" w:space="0" w:color="auto"/>
            <w:right w:val="none" w:sz="0" w:space="0" w:color="auto"/>
          </w:divBdr>
        </w:div>
        <w:div w:id="1735732905">
          <w:marLeft w:val="0"/>
          <w:marRight w:val="0"/>
          <w:marTop w:val="0"/>
          <w:marBottom w:val="0"/>
          <w:divBdr>
            <w:top w:val="none" w:sz="0" w:space="0" w:color="auto"/>
            <w:left w:val="none" w:sz="0" w:space="0" w:color="auto"/>
            <w:bottom w:val="none" w:sz="0" w:space="0" w:color="auto"/>
            <w:right w:val="none" w:sz="0" w:space="0" w:color="auto"/>
          </w:divBdr>
        </w:div>
        <w:div w:id="752363161">
          <w:marLeft w:val="0"/>
          <w:marRight w:val="0"/>
          <w:marTop w:val="0"/>
          <w:marBottom w:val="0"/>
          <w:divBdr>
            <w:top w:val="none" w:sz="0" w:space="0" w:color="auto"/>
            <w:left w:val="none" w:sz="0" w:space="0" w:color="auto"/>
            <w:bottom w:val="none" w:sz="0" w:space="0" w:color="auto"/>
            <w:right w:val="none" w:sz="0" w:space="0" w:color="auto"/>
          </w:divBdr>
        </w:div>
        <w:div w:id="1543404586">
          <w:marLeft w:val="0"/>
          <w:marRight w:val="0"/>
          <w:marTop w:val="0"/>
          <w:marBottom w:val="0"/>
          <w:divBdr>
            <w:top w:val="none" w:sz="0" w:space="0" w:color="auto"/>
            <w:left w:val="none" w:sz="0" w:space="0" w:color="auto"/>
            <w:bottom w:val="none" w:sz="0" w:space="0" w:color="auto"/>
            <w:right w:val="none" w:sz="0" w:space="0" w:color="auto"/>
          </w:divBdr>
        </w:div>
        <w:div w:id="388115785">
          <w:marLeft w:val="0"/>
          <w:marRight w:val="0"/>
          <w:marTop w:val="0"/>
          <w:marBottom w:val="0"/>
          <w:divBdr>
            <w:top w:val="none" w:sz="0" w:space="0" w:color="auto"/>
            <w:left w:val="none" w:sz="0" w:space="0" w:color="auto"/>
            <w:bottom w:val="none" w:sz="0" w:space="0" w:color="auto"/>
            <w:right w:val="none" w:sz="0" w:space="0" w:color="auto"/>
          </w:divBdr>
        </w:div>
        <w:div w:id="97532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rkprichard.co.uk/documents/homeless-app-interim-accommodation-request-by-representative"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98613-C207-4722-9E7B-825439D5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50</cp:revision>
  <cp:lastPrinted>2019-06-16T13:21:00Z</cp:lastPrinted>
  <dcterms:created xsi:type="dcterms:W3CDTF">2019-06-15T16:54:00Z</dcterms:created>
  <dcterms:modified xsi:type="dcterms:W3CDTF">2019-06-26T12:26:00Z</dcterms:modified>
</cp:coreProperties>
</file>