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04F40" w14:textId="77777777" w:rsidR="000D13FC" w:rsidRDefault="000D13FC" w:rsidP="000D13FC">
      <w:pPr>
        <w:tabs>
          <w:tab w:val="left" w:pos="1374"/>
        </w:tabs>
        <w:spacing w:after="0" w:line="240" w:lineRule="auto"/>
        <w:rPr>
          <w:color w:val="FF0000"/>
          <w:sz w:val="24"/>
          <w:szCs w:val="24"/>
        </w:rPr>
      </w:pPr>
      <w:r>
        <w:rPr>
          <w:color w:val="FF0000"/>
          <w:sz w:val="24"/>
          <w:szCs w:val="24"/>
        </w:rPr>
        <w:tab/>
      </w:r>
    </w:p>
    <w:p w14:paraId="2AF04F41" w14:textId="77777777" w:rsidR="000D13FC" w:rsidRDefault="000D13FC" w:rsidP="000D13FC">
      <w:pPr>
        <w:spacing w:after="0" w:line="240" w:lineRule="auto"/>
        <w:rPr>
          <w:color w:val="FF0000"/>
          <w:sz w:val="24"/>
          <w:szCs w:val="24"/>
        </w:rPr>
      </w:pPr>
    </w:p>
    <w:p w14:paraId="2AF04F43" w14:textId="7636685D" w:rsidR="000D13FC" w:rsidRPr="007D5AF6" w:rsidRDefault="000D13FC" w:rsidP="000D13FC">
      <w:pPr>
        <w:spacing w:after="0" w:line="240" w:lineRule="auto"/>
        <w:rPr>
          <w:color w:val="FF0000"/>
          <w:sz w:val="24"/>
          <w:szCs w:val="24"/>
        </w:rPr>
      </w:pPr>
      <w:r w:rsidRPr="007D5AF6">
        <w:rPr>
          <w:color w:val="FF0000"/>
          <w:sz w:val="24"/>
          <w:szCs w:val="24"/>
        </w:rPr>
        <w:t>[</w:t>
      </w:r>
      <w:r w:rsidR="009023F0">
        <w:rPr>
          <w:color w:val="FF0000"/>
          <w:sz w:val="24"/>
          <w:szCs w:val="24"/>
        </w:rPr>
        <w:t>ADDRESS OF HOMELESSESS ASSESSMENT TEAM</w:t>
      </w:r>
      <w:r w:rsidRPr="007D5AF6">
        <w:rPr>
          <w:color w:val="FF0000"/>
          <w:sz w:val="24"/>
          <w:szCs w:val="24"/>
        </w:rPr>
        <w:t>]</w:t>
      </w:r>
    </w:p>
    <w:p w14:paraId="2AF04F44" w14:textId="77777777" w:rsidR="000D13FC" w:rsidRDefault="000D13FC" w:rsidP="000D13FC">
      <w:pPr>
        <w:spacing w:after="0" w:line="240" w:lineRule="auto"/>
        <w:rPr>
          <w:sz w:val="24"/>
          <w:szCs w:val="24"/>
        </w:rPr>
      </w:pPr>
    </w:p>
    <w:p w14:paraId="2AF04F45" w14:textId="1610BBA0" w:rsidR="000D13FC" w:rsidRDefault="000D13FC" w:rsidP="000D13FC">
      <w:pPr>
        <w:spacing w:after="0" w:line="240" w:lineRule="auto"/>
        <w:rPr>
          <w:color w:val="FF0000"/>
          <w:sz w:val="24"/>
          <w:szCs w:val="24"/>
        </w:rPr>
      </w:pPr>
      <w:r w:rsidRPr="000F468E">
        <w:rPr>
          <w:color w:val="FF0000"/>
          <w:sz w:val="24"/>
          <w:szCs w:val="24"/>
        </w:rPr>
        <w:t>[</w:t>
      </w:r>
      <w:r w:rsidR="009023F0">
        <w:rPr>
          <w:color w:val="FF0000"/>
          <w:sz w:val="24"/>
          <w:szCs w:val="24"/>
        </w:rPr>
        <w:t>DATE</w:t>
      </w:r>
      <w:r w:rsidRPr="000F468E">
        <w:rPr>
          <w:color w:val="FF0000"/>
          <w:sz w:val="24"/>
          <w:szCs w:val="24"/>
        </w:rPr>
        <w:t>]</w:t>
      </w:r>
      <w:r w:rsidRPr="000F468E">
        <w:rPr>
          <w:color w:val="FF0000"/>
          <w:sz w:val="24"/>
          <w:szCs w:val="24"/>
        </w:rPr>
        <w:tab/>
      </w:r>
    </w:p>
    <w:p w14:paraId="2AF04F46" w14:textId="77777777" w:rsidR="000D13FC" w:rsidRDefault="000D13FC" w:rsidP="000D13FC">
      <w:pPr>
        <w:spacing w:after="0" w:line="240" w:lineRule="auto"/>
        <w:rPr>
          <w:sz w:val="24"/>
          <w:szCs w:val="24"/>
        </w:rPr>
      </w:pPr>
    </w:p>
    <w:p w14:paraId="2AF04F47" w14:textId="0358D6C8" w:rsidR="000D13FC" w:rsidRPr="002F178A" w:rsidRDefault="00731CF7" w:rsidP="000D13FC">
      <w:pPr>
        <w:spacing w:after="0" w:line="240" w:lineRule="auto"/>
        <w:rPr>
          <w:sz w:val="24"/>
          <w:szCs w:val="24"/>
        </w:rPr>
      </w:pPr>
      <w:r>
        <w:rPr>
          <w:sz w:val="24"/>
          <w:szCs w:val="24"/>
        </w:rPr>
        <w:t>By first class post</w:t>
      </w:r>
      <w:r w:rsidR="000D13FC" w:rsidRPr="00731CF7">
        <w:rPr>
          <w:sz w:val="24"/>
          <w:szCs w:val="24"/>
        </w:rPr>
        <w:t xml:space="preserve"> </w:t>
      </w:r>
      <w:r w:rsidR="000D13FC" w:rsidRPr="005412F9">
        <w:rPr>
          <w:sz w:val="24"/>
          <w:szCs w:val="24"/>
        </w:rPr>
        <w:t>and email to</w:t>
      </w:r>
      <w:r w:rsidR="000D13FC">
        <w:rPr>
          <w:color w:val="FF0000"/>
          <w:sz w:val="24"/>
          <w:szCs w:val="24"/>
        </w:rPr>
        <w:t xml:space="preserve"> [</w:t>
      </w:r>
      <w:r w:rsidR="009023F0">
        <w:rPr>
          <w:color w:val="FF0000"/>
          <w:sz w:val="24"/>
          <w:szCs w:val="24"/>
        </w:rPr>
        <w:t>EMAIL ADDRESS</w:t>
      </w:r>
      <w:r w:rsidR="000D13FC">
        <w:rPr>
          <w:color w:val="FF0000"/>
          <w:sz w:val="24"/>
          <w:szCs w:val="24"/>
        </w:rPr>
        <w:t>]</w:t>
      </w:r>
    </w:p>
    <w:p w14:paraId="2AF04F48" w14:textId="77777777" w:rsidR="000D13FC" w:rsidRPr="002F178A" w:rsidRDefault="000D13FC" w:rsidP="000D13FC">
      <w:pPr>
        <w:spacing w:after="0" w:line="240" w:lineRule="auto"/>
        <w:rPr>
          <w:sz w:val="24"/>
          <w:szCs w:val="24"/>
        </w:rPr>
      </w:pPr>
    </w:p>
    <w:p w14:paraId="2AF04F49" w14:textId="77777777" w:rsidR="000D13FC" w:rsidRPr="002F178A" w:rsidRDefault="000D13FC" w:rsidP="0063118F">
      <w:pPr>
        <w:tabs>
          <w:tab w:val="left" w:pos="720"/>
        </w:tabs>
        <w:spacing w:before="160" w:after="0" w:line="240" w:lineRule="auto"/>
        <w:rPr>
          <w:sz w:val="24"/>
          <w:szCs w:val="24"/>
          <w:lang w:val="en-US"/>
        </w:rPr>
      </w:pPr>
      <w:r w:rsidRPr="002F178A">
        <w:rPr>
          <w:sz w:val="24"/>
          <w:szCs w:val="24"/>
          <w:lang w:val="en-US"/>
        </w:rPr>
        <w:t xml:space="preserve">Dear </w:t>
      </w:r>
      <w:r>
        <w:rPr>
          <w:sz w:val="24"/>
          <w:szCs w:val="24"/>
          <w:lang w:val="en-US"/>
        </w:rPr>
        <w:t>Sir/Madam</w:t>
      </w:r>
    </w:p>
    <w:p w14:paraId="2AF04F4A" w14:textId="52EAF6F9" w:rsidR="00733DD8" w:rsidRDefault="002E681C" w:rsidP="0063118F">
      <w:pPr>
        <w:tabs>
          <w:tab w:val="left" w:pos="720"/>
          <w:tab w:val="left" w:pos="1276"/>
        </w:tabs>
        <w:spacing w:before="160" w:after="0" w:line="240" w:lineRule="auto"/>
        <w:rPr>
          <w:b/>
          <w:sz w:val="24"/>
          <w:szCs w:val="24"/>
          <w:lang w:val="en-US"/>
        </w:rPr>
      </w:pPr>
      <w:r>
        <w:rPr>
          <w:b/>
          <w:sz w:val="24"/>
          <w:szCs w:val="24"/>
          <w:lang w:val="en-US"/>
        </w:rPr>
        <w:t>HOMELESSNESS APPLICATION</w:t>
      </w:r>
    </w:p>
    <w:p w14:paraId="2AF04F4B" w14:textId="30240D44" w:rsidR="00731CF7" w:rsidRDefault="00731CF7" w:rsidP="0063118F">
      <w:pPr>
        <w:tabs>
          <w:tab w:val="left" w:pos="720"/>
          <w:tab w:val="left" w:pos="1276"/>
        </w:tabs>
        <w:spacing w:after="0" w:line="240" w:lineRule="auto"/>
        <w:rPr>
          <w:b/>
          <w:sz w:val="24"/>
          <w:szCs w:val="24"/>
          <w:lang w:val="en-US"/>
        </w:rPr>
      </w:pPr>
      <w:r>
        <w:rPr>
          <w:b/>
          <w:sz w:val="24"/>
          <w:szCs w:val="24"/>
          <w:lang w:val="en-US"/>
        </w:rPr>
        <w:t xml:space="preserve">REQUEST FOR </w:t>
      </w:r>
      <w:r w:rsidR="00D261AF">
        <w:rPr>
          <w:b/>
          <w:sz w:val="24"/>
          <w:szCs w:val="24"/>
          <w:lang w:val="en-US"/>
        </w:rPr>
        <w:t>FINANCIAL ASSISTANCE</w:t>
      </w:r>
    </w:p>
    <w:p w14:paraId="2AF04F4C" w14:textId="61D9CF4B" w:rsidR="000D13FC" w:rsidRPr="00DE3130" w:rsidRDefault="000D13FC" w:rsidP="0063118F">
      <w:pPr>
        <w:tabs>
          <w:tab w:val="left" w:pos="720"/>
          <w:tab w:val="left" w:pos="1276"/>
        </w:tabs>
        <w:spacing w:after="0" w:line="240" w:lineRule="auto"/>
        <w:rPr>
          <w:b/>
          <w:color w:val="FF0000"/>
          <w:sz w:val="24"/>
          <w:szCs w:val="24"/>
          <w:lang w:val="en-US"/>
        </w:rPr>
      </w:pPr>
      <w:r w:rsidRPr="00DE3130">
        <w:rPr>
          <w:b/>
          <w:color w:val="FF0000"/>
          <w:sz w:val="24"/>
          <w:szCs w:val="24"/>
          <w:lang w:val="en-US"/>
        </w:rPr>
        <w:t>[</w:t>
      </w:r>
      <w:r w:rsidR="009023F0">
        <w:rPr>
          <w:b/>
          <w:color w:val="FF0000"/>
          <w:sz w:val="24"/>
          <w:szCs w:val="24"/>
          <w:lang w:val="en-US"/>
        </w:rPr>
        <w:t>NAME AND ADDRESS OF CLIENT</w:t>
      </w:r>
      <w:r w:rsidRPr="00DE3130">
        <w:rPr>
          <w:b/>
          <w:color w:val="FF0000"/>
          <w:sz w:val="24"/>
          <w:szCs w:val="24"/>
          <w:lang w:val="en-US"/>
        </w:rPr>
        <w:t>]</w:t>
      </w:r>
    </w:p>
    <w:p w14:paraId="2AF04F4D" w14:textId="3D38DBD0" w:rsidR="005411CC" w:rsidRDefault="00CE2345" w:rsidP="0063118F">
      <w:pPr>
        <w:tabs>
          <w:tab w:val="left" w:pos="720"/>
          <w:tab w:val="left" w:pos="1276"/>
        </w:tabs>
        <w:spacing w:after="0" w:line="240" w:lineRule="auto"/>
        <w:rPr>
          <w:b/>
          <w:color w:val="FF0000"/>
          <w:sz w:val="24"/>
          <w:szCs w:val="24"/>
        </w:rPr>
      </w:pPr>
      <w:r>
        <w:rPr>
          <w:b/>
          <w:sz w:val="24"/>
          <w:szCs w:val="24"/>
          <w:lang w:val="en-US"/>
        </w:rPr>
        <w:t>HOUSING (WALES) ACT 2014, PART 2, CHAPTER 2</w:t>
      </w:r>
    </w:p>
    <w:p w14:paraId="2AF04F4E" w14:textId="17ABB1AD" w:rsidR="00641339" w:rsidRDefault="000D13FC" w:rsidP="0063118F">
      <w:pPr>
        <w:tabs>
          <w:tab w:val="left" w:pos="720"/>
          <w:tab w:val="left" w:pos="1276"/>
        </w:tabs>
        <w:spacing w:before="160" w:after="0" w:line="240" w:lineRule="auto"/>
        <w:rPr>
          <w:sz w:val="24"/>
          <w:szCs w:val="24"/>
          <w:lang w:val="en-US"/>
        </w:rPr>
      </w:pPr>
      <w:r>
        <w:rPr>
          <w:sz w:val="24"/>
          <w:szCs w:val="24"/>
          <w:lang w:val="en-US"/>
        </w:rPr>
        <w:t>We write on behalf of the above</w:t>
      </w:r>
      <w:r w:rsidR="00236352">
        <w:rPr>
          <w:sz w:val="24"/>
          <w:szCs w:val="24"/>
          <w:lang w:val="en-US"/>
        </w:rPr>
        <w:t>-</w:t>
      </w:r>
      <w:r>
        <w:rPr>
          <w:sz w:val="24"/>
          <w:szCs w:val="24"/>
          <w:lang w:val="en-US"/>
        </w:rPr>
        <w:t>named</w:t>
      </w:r>
      <w:r w:rsidR="00236352">
        <w:rPr>
          <w:sz w:val="24"/>
          <w:szCs w:val="24"/>
          <w:lang w:val="en-US"/>
        </w:rPr>
        <w:t xml:space="preserve"> person</w:t>
      </w:r>
      <w:r w:rsidR="00641339">
        <w:rPr>
          <w:sz w:val="24"/>
          <w:szCs w:val="24"/>
          <w:lang w:val="en-US"/>
        </w:rPr>
        <w:t>.</w:t>
      </w:r>
      <w:r w:rsidR="0059167F">
        <w:rPr>
          <w:sz w:val="24"/>
          <w:szCs w:val="24"/>
          <w:lang w:val="en-US"/>
        </w:rPr>
        <w:t xml:space="preserve"> I am their </w:t>
      </w:r>
      <w:r w:rsidR="0059167F" w:rsidRPr="00A24A46">
        <w:rPr>
          <w:color w:val="FF0000"/>
          <w:sz w:val="24"/>
          <w:szCs w:val="24"/>
          <w:lang w:val="en-US"/>
        </w:rPr>
        <w:t>[</w:t>
      </w:r>
      <w:r w:rsidR="00236352">
        <w:rPr>
          <w:color w:val="FF0000"/>
          <w:sz w:val="24"/>
          <w:szCs w:val="24"/>
          <w:lang w:val="en-US"/>
        </w:rPr>
        <w:t>housing support worker</w:t>
      </w:r>
      <w:r w:rsidR="00A24A46" w:rsidRPr="00A24A46">
        <w:rPr>
          <w:color w:val="FF0000"/>
          <w:sz w:val="24"/>
          <w:szCs w:val="24"/>
          <w:lang w:val="en-US"/>
        </w:rPr>
        <w:t>]</w:t>
      </w:r>
      <w:r w:rsidR="00A24A46">
        <w:rPr>
          <w:sz w:val="24"/>
          <w:szCs w:val="24"/>
          <w:lang w:val="en-US"/>
        </w:rPr>
        <w:t xml:space="preserve">, and am currently assisting them </w:t>
      </w:r>
      <w:r w:rsidR="00A24A46" w:rsidRPr="00000EDD">
        <w:rPr>
          <w:color w:val="FF0000"/>
          <w:sz w:val="24"/>
          <w:szCs w:val="24"/>
          <w:lang w:val="en-US"/>
        </w:rPr>
        <w:t>[with their housing</w:t>
      </w:r>
      <w:r w:rsidR="006A0A93">
        <w:rPr>
          <w:color w:val="FF0000"/>
          <w:sz w:val="24"/>
          <w:szCs w:val="24"/>
          <w:lang w:val="en-US"/>
        </w:rPr>
        <w:t xml:space="preserve">, </w:t>
      </w:r>
      <w:proofErr w:type="gramStart"/>
      <w:r w:rsidR="00A24A46" w:rsidRPr="00000EDD">
        <w:rPr>
          <w:color w:val="FF0000"/>
          <w:sz w:val="24"/>
          <w:szCs w:val="24"/>
          <w:lang w:val="en-US"/>
        </w:rPr>
        <w:t>benefit</w:t>
      </w:r>
      <w:proofErr w:type="gramEnd"/>
      <w:r w:rsidR="00A24A46" w:rsidRPr="00000EDD">
        <w:rPr>
          <w:color w:val="FF0000"/>
          <w:sz w:val="24"/>
          <w:szCs w:val="24"/>
          <w:lang w:val="en-US"/>
        </w:rPr>
        <w:t xml:space="preserve"> </w:t>
      </w:r>
      <w:r w:rsidR="006A0A93">
        <w:rPr>
          <w:color w:val="FF0000"/>
          <w:sz w:val="24"/>
          <w:szCs w:val="24"/>
          <w:lang w:val="en-US"/>
        </w:rPr>
        <w:t xml:space="preserve">and debt </w:t>
      </w:r>
      <w:r w:rsidR="00A24A46" w:rsidRPr="00000EDD">
        <w:rPr>
          <w:color w:val="FF0000"/>
          <w:sz w:val="24"/>
          <w:szCs w:val="24"/>
          <w:lang w:val="en-US"/>
        </w:rPr>
        <w:t>issues</w:t>
      </w:r>
      <w:r w:rsidR="00CE14A2">
        <w:rPr>
          <w:color w:val="FF0000"/>
          <w:sz w:val="24"/>
          <w:szCs w:val="24"/>
          <w:lang w:val="en-US"/>
        </w:rPr>
        <w:t>]</w:t>
      </w:r>
      <w:r w:rsidR="00CE14A2" w:rsidRPr="00C575B3">
        <w:rPr>
          <w:sz w:val="24"/>
          <w:szCs w:val="24"/>
          <w:lang w:val="en-US"/>
        </w:rPr>
        <w:t>.</w:t>
      </w:r>
    </w:p>
    <w:p w14:paraId="2AF04F4F" w14:textId="55E11B49" w:rsidR="000D13FC" w:rsidRDefault="003B0370" w:rsidP="0063118F">
      <w:pPr>
        <w:tabs>
          <w:tab w:val="left" w:pos="720"/>
          <w:tab w:val="left" w:pos="1276"/>
        </w:tabs>
        <w:spacing w:before="160" w:after="0" w:line="240" w:lineRule="auto"/>
        <w:rPr>
          <w:sz w:val="24"/>
          <w:szCs w:val="24"/>
          <w:lang w:val="en-US"/>
        </w:rPr>
      </w:pPr>
      <w:r>
        <w:rPr>
          <w:sz w:val="24"/>
          <w:szCs w:val="24"/>
          <w:lang w:val="en-US"/>
        </w:rPr>
        <w:t>I</w:t>
      </w:r>
      <w:r w:rsidR="00641339">
        <w:rPr>
          <w:sz w:val="24"/>
          <w:szCs w:val="24"/>
          <w:lang w:val="en-US"/>
        </w:rPr>
        <w:t xml:space="preserve"> hereby confirm that </w:t>
      </w:r>
      <w:r w:rsidR="00641339" w:rsidRPr="00641339">
        <w:rPr>
          <w:color w:val="FF0000"/>
          <w:sz w:val="24"/>
          <w:szCs w:val="24"/>
          <w:lang w:val="en-US"/>
        </w:rPr>
        <w:t>[</w:t>
      </w:r>
      <w:r w:rsidR="009023F0">
        <w:rPr>
          <w:color w:val="FF0000"/>
          <w:sz w:val="24"/>
          <w:szCs w:val="24"/>
          <w:lang w:val="en-US"/>
        </w:rPr>
        <w:t>NAME</w:t>
      </w:r>
      <w:r w:rsidR="00641339" w:rsidRPr="00641339">
        <w:rPr>
          <w:color w:val="FF0000"/>
          <w:sz w:val="24"/>
          <w:szCs w:val="24"/>
          <w:lang w:val="en-US"/>
        </w:rPr>
        <w:t>]</w:t>
      </w:r>
      <w:r w:rsidR="00641339">
        <w:rPr>
          <w:sz w:val="24"/>
          <w:szCs w:val="24"/>
          <w:lang w:val="en-US"/>
        </w:rPr>
        <w:t xml:space="preserve"> wishes to apply</w:t>
      </w:r>
      <w:r w:rsidR="00B15A28">
        <w:rPr>
          <w:sz w:val="24"/>
          <w:szCs w:val="24"/>
          <w:lang w:val="en-US"/>
        </w:rPr>
        <w:t xml:space="preserve"> </w:t>
      </w:r>
      <w:r w:rsidR="000D13FC">
        <w:rPr>
          <w:sz w:val="24"/>
          <w:szCs w:val="24"/>
          <w:lang w:val="en-US"/>
        </w:rPr>
        <w:t>for accommodation</w:t>
      </w:r>
      <w:r w:rsidR="00236352">
        <w:rPr>
          <w:sz w:val="24"/>
          <w:szCs w:val="24"/>
          <w:lang w:val="en-US"/>
        </w:rPr>
        <w:t>,</w:t>
      </w:r>
      <w:r w:rsidR="000D13FC">
        <w:rPr>
          <w:sz w:val="24"/>
          <w:szCs w:val="24"/>
          <w:lang w:val="en-US"/>
        </w:rPr>
        <w:t xml:space="preserve"> </w:t>
      </w:r>
      <w:r w:rsidR="00B15A28">
        <w:rPr>
          <w:sz w:val="24"/>
          <w:szCs w:val="24"/>
          <w:lang w:val="en-US"/>
        </w:rPr>
        <w:t xml:space="preserve">and </w:t>
      </w:r>
      <w:r w:rsidR="000D13FC">
        <w:rPr>
          <w:sz w:val="24"/>
          <w:szCs w:val="24"/>
          <w:lang w:val="en-US"/>
        </w:rPr>
        <w:t xml:space="preserve">for </w:t>
      </w:r>
      <w:r w:rsidR="005411CC">
        <w:rPr>
          <w:sz w:val="24"/>
          <w:szCs w:val="24"/>
          <w:lang w:val="en-US"/>
        </w:rPr>
        <w:t>help</w:t>
      </w:r>
      <w:r w:rsidR="000D13FC">
        <w:rPr>
          <w:sz w:val="24"/>
          <w:szCs w:val="24"/>
          <w:lang w:val="en-US"/>
        </w:rPr>
        <w:t xml:space="preserve"> in obtaining </w:t>
      </w:r>
      <w:r w:rsidR="00236352">
        <w:rPr>
          <w:sz w:val="24"/>
          <w:szCs w:val="24"/>
          <w:lang w:val="en-US"/>
        </w:rPr>
        <w:t>accommodation,</w:t>
      </w:r>
      <w:r w:rsidR="00294F5F">
        <w:rPr>
          <w:sz w:val="24"/>
          <w:szCs w:val="24"/>
          <w:lang w:val="en-US"/>
        </w:rPr>
        <w:t xml:space="preserve"> on grounds of homelessness</w:t>
      </w:r>
      <w:r>
        <w:rPr>
          <w:sz w:val="24"/>
          <w:szCs w:val="24"/>
          <w:lang w:val="en-US"/>
        </w:rPr>
        <w:t>, under Part 2 of the 2014 Act</w:t>
      </w:r>
      <w:r w:rsidR="00D261AF">
        <w:rPr>
          <w:sz w:val="24"/>
          <w:szCs w:val="24"/>
          <w:lang w:val="en-US"/>
        </w:rPr>
        <w:t>.</w:t>
      </w:r>
    </w:p>
    <w:p w14:paraId="2AF04F50"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Facts</w:t>
      </w:r>
    </w:p>
    <w:p w14:paraId="05061259" w14:textId="316342F1" w:rsidR="006634C4" w:rsidRPr="006634C4" w:rsidRDefault="006634C4" w:rsidP="0063118F">
      <w:pPr>
        <w:tabs>
          <w:tab w:val="left" w:pos="720"/>
          <w:tab w:val="left" w:pos="1276"/>
        </w:tabs>
        <w:spacing w:before="160" w:after="0" w:line="240" w:lineRule="auto"/>
        <w:rPr>
          <w:sz w:val="24"/>
          <w:szCs w:val="24"/>
          <w:lang w:val="en-US"/>
        </w:rPr>
      </w:pPr>
      <w:r w:rsidRPr="006634C4">
        <w:rPr>
          <w:color w:val="FF0000"/>
          <w:sz w:val="24"/>
          <w:szCs w:val="24"/>
          <w:lang w:val="en-US"/>
        </w:rPr>
        <w:t xml:space="preserve">[NAME] </w:t>
      </w:r>
      <w:r w:rsidRPr="006634C4">
        <w:rPr>
          <w:sz w:val="24"/>
          <w:szCs w:val="24"/>
          <w:lang w:val="en-US"/>
        </w:rPr>
        <w:t xml:space="preserve">is a single mother with two children, </w:t>
      </w:r>
      <w:r w:rsidRPr="006634C4">
        <w:rPr>
          <w:color w:val="FF0000"/>
          <w:sz w:val="24"/>
          <w:szCs w:val="24"/>
          <w:lang w:val="en-US"/>
        </w:rPr>
        <w:t>[NAME</w:t>
      </w:r>
      <w:r>
        <w:rPr>
          <w:color w:val="FF0000"/>
          <w:sz w:val="24"/>
          <w:szCs w:val="24"/>
          <w:lang w:val="en-US"/>
        </w:rPr>
        <w:t xml:space="preserve"> OF CHILD</w:t>
      </w:r>
      <w:r w:rsidRPr="006634C4">
        <w:rPr>
          <w:color w:val="FF0000"/>
          <w:sz w:val="24"/>
          <w:szCs w:val="24"/>
          <w:lang w:val="en-US"/>
        </w:rPr>
        <w:t>]</w:t>
      </w:r>
      <w:r w:rsidRPr="006634C4">
        <w:rPr>
          <w:sz w:val="24"/>
          <w:szCs w:val="24"/>
          <w:lang w:val="en-US"/>
        </w:rPr>
        <w:t xml:space="preserve"> </w:t>
      </w:r>
      <w:r w:rsidR="006A0A93">
        <w:rPr>
          <w:sz w:val="24"/>
          <w:szCs w:val="24"/>
          <w:lang w:val="en-US"/>
        </w:rPr>
        <w:t>([</w:t>
      </w:r>
      <w:r w:rsidR="006A0A93" w:rsidRPr="006A0A93">
        <w:rPr>
          <w:color w:val="FF0000"/>
          <w:sz w:val="24"/>
          <w:szCs w:val="24"/>
          <w:lang w:val="en-US"/>
        </w:rPr>
        <w:t>#</w:t>
      </w:r>
      <w:r w:rsidR="006A0A93">
        <w:rPr>
          <w:sz w:val="24"/>
          <w:szCs w:val="24"/>
          <w:lang w:val="en-US"/>
        </w:rPr>
        <w:t xml:space="preserve">] years; </w:t>
      </w:r>
      <w:r w:rsidRPr="006634C4">
        <w:rPr>
          <w:sz w:val="24"/>
          <w:szCs w:val="24"/>
          <w:lang w:val="en-US"/>
        </w:rPr>
        <w:t xml:space="preserve">DOB </w:t>
      </w:r>
      <w:r w:rsidRPr="006634C4">
        <w:rPr>
          <w:color w:val="FF0000"/>
          <w:sz w:val="24"/>
          <w:szCs w:val="24"/>
          <w:lang w:val="en-US"/>
        </w:rPr>
        <w:t>[DATE]</w:t>
      </w:r>
      <w:r w:rsidR="006A0A93" w:rsidRPr="006A0A93">
        <w:rPr>
          <w:sz w:val="24"/>
          <w:szCs w:val="24"/>
          <w:lang w:val="en-US"/>
        </w:rPr>
        <w:t>)</w:t>
      </w:r>
      <w:r w:rsidRPr="006634C4">
        <w:rPr>
          <w:sz w:val="24"/>
          <w:szCs w:val="24"/>
          <w:lang w:val="en-US"/>
        </w:rPr>
        <w:t xml:space="preserve"> and </w:t>
      </w:r>
      <w:r w:rsidRPr="006634C4">
        <w:rPr>
          <w:color w:val="FF0000"/>
          <w:sz w:val="24"/>
          <w:szCs w:val="24"/>
          <w:lang w:val="en-US"/>
        </w:rPr>
        <w:t>[NAME OF CHILD]</w:t>
      </w:r>
      <w:r w:rsidRPr="006634C4">
        <w:rPr>
          <w:sz w:val="24"/>
          <w:szCs w:val="24"/>
          <w:lang w:val="en-US"/>
        </w:rPr>
        <w:t xml:space="preserve"> </w:t>
      </w:r>
      <w:r w:rsidR="006A0A93">
        <w:rPr>
          <w:sz w:val="24"/>
          <w:szCs w:val="24"/>
          <w:lang w:val="en-US"/>
        </w:rPr>
        <w:t>([</w:t>
      </w:r>
      <w:r w:rsidR="006A0A93" w:rsidRPr="006A0A93">
        <w:rPr>
          <w:color w:val="FF0000"/>
          <w:sz w:val="24"/>
          <w:szCs w:val="24"/>
          <w:lang w:val="en-US"/>
        </w:rPr>
        <w:t>#</w:t>
      </w:r>
      <w:r w:rsidR="006A0A93">
        <w:rPr>
          <w:sz w:val="24"/>
          <w:szCs w:val="24"/>
          <w:lang w:val="en-US"/>
        </w:rPr>
        <w:t xml:space="preserve">] years; </w:t>
      </w:r>
      <w:r w:rsidRPr="006634C4">
        <w:rPr>
          <w:sz w:val="24"/>
          <w:szCs w:val="24"/>
          <w:lang w:val="en-US"/>
        </w:rPr>
        <w:t xml:space="preserve">DOB </w:t>
      </w:r>
      <w:r w:rsidRPr="006634C4">
        <w:rPr>
          <w:color w:val="FF0000"/>
          <w:sz w:val="24"/>
          <w:szCs w:val="24"/>
          <w:lang w:val="en-US"/>
        </w:rPr>
        <w:t>[DATE]</w:t>
      </w:r>
      <w:r w:rsidR="006A0A93" w:rsidRPr="006A0A93">
        <w:rPr>
          <w:sz w:val="24"/>
          <w:szCs w:val="24"/>
          <w:lang w:val="en-US"/>
        </w:rPr>
        <w:t>)</w:t>
      </w:r>
      <w:r w:rsidRPr="006634C4">
        <w:rPr>
          <w:sz w:val="24"/>
          <w:szCs w:val="24"/>
          <w:lang w:val="en-US"/>
        </w:rPr>
        <w:t>.</w:t>
      </w:r>
    </w:p>
    <w:p w14:paraId="0FC843BA" w14:textId="24E68DDA" w:rsidR="00DF246A" w:rsidRDefault="00DD067A" w:rsidP="0063118F">
      <w:pPr>
        <w:tabs>
          <w:tab w:val="left" w:pos="720"/>
          <w:tab w:val="left" w:pos="1276"/>
        </w:tabs>
        <w:spacing w:before="160" w:after="0" w:line="240" w:lineRule="auto"/>
        <w:rPr>
          <w:sz w:val="24"/>
          <w:szCs w:val="24"/>
          <w:lang w:val="en-US"/>
        </w:rPr>
      </w:pPr>
      <w:r w:rsidRPr="00731CF7">
        <w:rPr>
          <w:color w:val="7030A0"/>
          <w:sz w:val="24"/>
          <w:szCs w:val="24"/>
          <w:lang w:val="en-US"/>
        </w:rPr>
        <w:t>[</w:t>
      </w:r>
      <w:r w:rsidR="00702E12" w:rsidRPr="00731CF7">
        <w:rPr>
          <w:i/>
          <w:color w:val="7030A0"/>
          <w:sz w:val="24"/>
          <w:szCs w:val="24"/>
          <w:lang w:val="en-US"/>
        </w:rPr>
        <w:t xml:space="preserve">Set out facts </w:t>
      </w:r>
      <w:r w:rsidR="0071030C" w:rsidRPr="00731CF7">
        <w:rPr>
          <w:i/>
          <w:color w:val="7030A0"/>
          <w:sz w:val="24"/>
          <w:szCs w:val="24"/>
          <w:lang w:val="en-US"/>
        </w:rPr>
        <w:t xml:space="preserve">in relation to </w:t>
      </w:r>
      <w:r w:rsidR="006F4186">
        <w:rPr>
          <w:i/>
          <w:color w:val="7030A0"/>
          <w:sz w:val="24"/>
          <w:szCs w:val="24"/>
          <w:lang w:val="en-US"/>
        </w:rPr>
        <w:t>tenancy</w:t>
      </w:r>
      <w:r w:rsidR="00E95509">
        <w:rPr>
          <w:i/>
          <w:color w:val="7030A0"/>
          <w:sz w:val="24"/>
          <w:szCs w:val="24"/>
          <w:lang w:val="en-US"/>
        </w:rPr>
        <w:t xml:space="preserve"> e.g.</w:t>
      </w:r>
      <w:r w:rsidR="00731CF7" w:rsidRPr="00731CF7">
        <w:rPr>
          <w:color w:val="7030A0"/>
          <w:sz w:val="24"/>
          <w:szCs w:val="24"/>
          <w:lang w:val="en-US"/>
        </w:rPr>
        <w:t>]</w:t>
      </w:r>
      <w:r w:rsidRPr="00731CF7">
        <w:rPr>
          <w:color w:val="FF0000"/>
          <w:sz w:val="24"/>
          <w:szCs w:val="24"/>
          <w:lang w:val="en-US"/>
        </w:rPr>
        <w:t xml:space="preserve"> </w:t>
      </w:r>
      <w:r w:rsidR="00926586" w:rsidRPr="00926586">
        <w:rPr>
          <w:sz w:val="24"/>
          <w:szCs w:val="24"/>
          <w:lang w:val="en-US"/>
        </w:rPr>
        <w:t xml:space="preserve">On </w:t>
      </w:r>
      <w:r w:rsidR="00D261AF" w:rsidRPr="00E95509">
        <w:rPr>
          <w:sz w:val="24"/>
          <w:szCs w:val="24"/>
          <w:lang w:val="en-US"/>
        </w:rPr>
        <w:t xml:space="preserve">or around </w:t>
      </w:r>
      <w:r w:rsidR="00D261AF">
        <w:rPr>
          <w:color w:val="FF0000"/>
          <w:sz w:val="24"/>
          <w:szCs w:val="24"/>
          <w:lang w:val="en-US"/>
        </w:rPr>
        <w:t xml:space="preserve">[DATE] </w:t>
      </w:r>
      <w:r w:rsidR="00B15A28" w:rsidRPr="000D13FC">
        <w:rPr>
          <w:color w:val="FF0000"/>
          <w:sz w:val="24"/>
          <w:szCs w:val="24"/>
          <w:lang w:val="en-US"/>
        </w:rPr>
        <w:t>[</w:t>
      </w:r>
      <w:r w:rsidR="009023F0">
        <w:rPr>
          <w:color w:val="FF0000"/>
          <w:sz w:val="24"/>
          <w:szCs w:val="24"/>
          <w:lang w:val="en-US"/>
        </w:rPr>
        <w:t>NAME</w:t>
      </w:r>
      <w:r w:rsidR="00B15A28" w:rsidRPr="000D13FC">
        <w:rPr>
          <w:color w:val="FF0000"/>
          <w:sz w:val="24"/>
          <w:szCs w:val="24"/>
          <w:lang w:val="en-US"/>
        </w:rPr>
        <w:t>]</w:t>
      </w:r>
      <w:r w:rsidR="00D261AF">
        <w:rPr>
          <w:sz w:val="24"/>
          <w:szCs w:val="24"/>
          <w:lang w:val="en-US"/>
        </w:rPr>
        <w:t xml:space="preserve"> was granted </w:t>
      </w:r>
      <w:r w:rsidR="00DF246A">
        <w:rPr>
          <w:sz w:val="24"/>
          <w:szCs w:val="24"/>
          <w:lang w:val="en-US"/>
        </w:rPr>
        <w:t xml:space="preserve">an </w:t>
      </w:r>
      <w:r w:rsidR="00DF246A" w:rsidRPr="00184710">
        <w:rPr>
          <w:color w:val="FF0000"/>
          <w:sz w:val="24"/>
          <w:szCs w:val="24"/>
          <w:lang w:val="en-US"/>
        </w:rPr>
        <w:t xml:space="preserve">[Assured </w:t>
      </w:r>
      <w:proofErr w:type="spellStart"/>
      <w:r w:rsidR="00DF246A" w:rsidRPr="00184710">
        <w:rPr>
          <w:color w:val="FF0000"/>
          <w:sz w:val="24"/>
          <w:szCs w:val="24"/>
          <w:lang w:val="en-US"/>
        </w:rPr>
        <w:t>shorthold</w:t>
      </w:r>
      <w:proofErr w:type="spellEnd"/>
      <w:r w:rsidR="00DF246A" w:rsidRPr="00184710">
        <w:rPr>
          <w:color w:val="FF0000"/>
          <w:sz w:val="24"/>
          <w:szCs w:val="24"/>
          <w:lang w:val="en-US"/>
        </w:rPr>
        <w:t xml:space="preserve"> tenancy / occupation contract]</w:t>
      </w:r>
      <w:r w:rsidR="00DF246A">
        <w:rPr>
          <w:sz w:val="24"/>
          <w:szCs w:val="24"/>
          <w:lang w:val="en-US"/>
        </w:rPr>
        <w:t xml:space="preserve"> by their landlord </w:t>
      </w:r>
      <w:r w:rsidR="00DF246A" w:rsidRPr="00184710">
        <w:rPr>
          <w:color w:val="FF0000"/>
          <w:sz w:val="24"/>
          <w:szCs w:val="24"/>
          <w:lang w:val="en-US"/>
        </w:rPr>
        <w:t>[NAME]</w:t>
      </w:r>
      <w:r w:rsidR="00DF246A">
        <w:rPr>
          <w:sz w:val="24"/>
          <w:szCs w:val="24"/>
          <w:lang w:val="en-US"/>
        </w:rPr>
        <w:t xml:space="preserve"> of </w:t>
      </w:r>
      <w:r w:rsidR="00DF246A" w:rsidRPr="00184710">
        <w:rPr>
          <w:color w:val="FF0000"/>
          <w:sz w:val="24"/>
          <w:szCs w:val="24"/>
          <w:lang w:val="en-US"/>
        </w:rPr>
        <w:t>[ADDRESS]</w:t>
      </w:r>
      <w:r w:rsidR="00DF246A">
        <w:rPr>
          <w:sz w:val="24"/>
          <w:szCs w:val="24"/>
          <w:lang w:val="en-US"/>
        </w:rPr>
        <w:t xml:space="preserve">. </w:t>
      </w:r>
      <w:r w:rsidR="00DD3A8F">
        <w:rPr>
          <w:sz w:val="24"/>
          <w:szCs w:val="24"/>
          <w:lang w:val="en-US"/>
        </w:rPr>
        <w:t xml:space="preserve">The tenancy </w:t>
      </w:r>
      <w:r w:rsidR="00617760">
        <w:rPr>
          <w:sz w:val="24"/>
          <w:szCs w:val="24"/>
          <w:lang w:val="en-US"/>
        </w:rPr>
        <w:t xml:space="preserve">is a </w:t>
      </w:r>
      <w:r w:rsidR="00617760" w:rsidRPr="00617760">
        <w:rPr>
          <w:color w:val="FF0000"/>
          <w:sz w:val="24"/>
          <w:szCs w:val="24"/>
          <w:lang w:val="en-US"/>
        </w:rPr>
        <w:t>[</w:t>
      </w:r>
      <w:r w:rsidR="00D8551A" w:rsidRPr="00B91355">
        <w:rPr>
          <w:color w:val="FF0000"/>
          <w:sz w:val="24"/>
          <w:szCs w:val="24"/>
          <w:lang w:val="en-US"/>
        </w:rPr>
        <w:t xml:space="preserve">sole tenancy / </w:t>
      </w:r>
      <w:r w:rsidR="00617760">
        <w:rPr>
          <w:color w:val="FF0000"/>
          <w:sz w:val="24"/>
          <w:szCs w:val="24"/>
          <w:lang w:val="en-US"/>
        </w:rPr>
        <w:t>joint tenancy, held</w:t>
      </w:r>
      <w:r w:rsidR="00B91355" w:rsidRPr="00B91355">
        <w:rPr>
          <w:color w:val="FF0000"/>
          <w:sz w:val="24"/>
          <w:szCs w:val="24"/>
          <w:lang w:val="en-US"/>
        </w:rPr>
        <w:t xml:space="preserve"> with</w:t>
      </w:r>
      <w:r w:rsidR="00C575B3">
        <w:rPr>
          <w:color w:val="FF0000"/>
          <w:sz w:val="24"/>
          <w:szCs w:val="24"/>
          <w:lang w:val="en-US"/>
        </w:rPr>
        <w:t xml:space="preserve"> </w:t>
      </w:r>
      <w:proofErr w:type="spellStart"/>
      <w:r w:rsidR="00C575B3">
        <w:rPr>
          <w:color w:val="FF0000"/>
          <w:sz w:val="24"/>
          <w:szCs w:val="24"/>
          <w:lang w:val="en-US"/>
        </w:rPr>
        <w:t>Ms</w:t>
      </w:r>
      <w:proofErr w:type="spellEnd"/>
      <w:r w:rsidR="00B91355" w:rsidRPr="00B91355">
        <w:rPr>
          <w:color w:val="FF0000"/>
          <w:sz w:val="24"/>
          <w:szCs w:val="24"/>
          <w:lang w:val="en-US"/>
        </w:rPr>
        <w:t xml:space="preserve"> [NAME]’s former partner </w:t>
      </w:r>
      <w:proofErr w:type="spellStart"/>
      <w:r w:rsidR="00C575B3">
        <w:rPr>
          <w:color w:val="FF0000"/>
          <w:sz w:val="24"/>
          <w:szCs w:val="24"/>
          <w:lang w:val="en-US"/>
        </w:rPr>
        <w:t>Mr</w:t>
      </w:r>
      <w:proofErr w:type="spellEnd"/>
      <w:r w:rsidR="00C575B3">
        <w:rPr>
          <w:color w:val="FF0000"/>
          <w:sz w:val="24"/>
          <w:szCs w:val="24"/>
          <w:lang w:val="en-US"/>
        </w:rPr>
        <w:t xml:space="preserve"> </w:t>
      </w:r>
      <w:r w:rsidR="00B91355" w:rsidRPr="00B91355">
        <w:rPr>
          <w:color w:val="FF0000"/>
          <w:sz w:val="24"/>
          <w:szCs w:val="24"/>
          <w:lang w:val="en-US"/>
        </w:rPr>
        <w:t>[NAME]]</w:t>
      </w:r>
      <w:r w:rsidR="00B91355">
        <w:rPr>
          <w:sz w:val="24"/>
          <w:szCs w:val="24"/>
          <w:lang w:val="en-US"/>
        </w:rPr>
        <w:t>.</w:t>
      </w:r>
      <w:r w:rsidR="00C575B3">
        <w:rPr>
          <w:sz w:val="24"/>
          <w:szCs w:val="24"/>
          <w:lang w:val="en-US"/>
        </w:rPr>
        <w:t xml:space="preserve"> At that time </w:t>
      </w:r>
      <w:proofErr w:type="spellStart"/>
      <w:r w:rsidR="00C575B3">
        <w:rPr>
          <w:sz w:val="24"/>
          <w:szCs w:val="24"/>
          <w:lang w:val="en-US"/>
        </w:rPr>
        <w:t>Mr</w:t>
      </w:r>
      <w:proofErr w:type="spellEnd"/>
      <w:r w:rsidR="00C575B3">
        <w:rPr>
          <w:sz w:val="24"/>
          <w:szCs w:val="24"/>
          <w:lang w:val="en-US"/>
        </w:rPr>
        <w:t xml:space="preserve"> </w:t>
      </w:r>
      <w:r w:rsidR="00C575B3" w:rsidRPr="006634C4">
        <w:rPr>
          <w:color w:val="FF0000"/>
          <w:sz w:val="24"/>
          <w:szCs w:val="24"/>
          <w:lang w:val="en-US"/>
        </w:rPr>
        <w:t>[NAME]</w:t>
      </w:r>
      <w:r w:rsidR="00C575B3">
        <w:rPr>
          <w:sz w:val="24"/>
          <w:szCs w:val="24"/>
          <w:lang w:val="en-US"/>
        </w:rPr>
        <w:t xml:space="preserve"> was in full</w:t>
      </w:r>
      <w:r w:rsidR="006634C4">
        <w:rPr>
          <w:sz w:val="24"/>
          <w:szCs w:val="24"/>
          <w:lang w:val="en-US"/>
        </w:rPr>
        <w:t>-</w:t>
      </w:r>
      <w:r w:rsidR="00C575B3">
        <w:rPr>
          <w:sz w:val="24"/>
          <w:szCs w:val="24"/>
          <w:lang w:val="en-US"/>
        </w:rPr>
        <w:t xml:space="preserve">time employment for which he received monthly wages of </w:t>
      </w:r>
      <w:r w:rsidR="00C575B3" w:rsidRPr="006634C4">
        <w:rPr>
          <w:sz w:val="24"/>
          <w:szCs w:val="24"/>
          <w:lang w:val="en-US"/>
        </w:rPr>
        <w:t>£</w:t>
      </w:r>
      <w:r w:rsidR="00C575B3" w:rsidRPr="006634C4">
        <w:rPr>
          <w:color w:val="FF0000"/>
          <w:sz w:val="24"/>
          <w:szCs w:val="24"/>
          <w:lang w:val="en-US"/>
        </w:rPr>
        <w:t>[AMOUNT]</w:t>
      </w:r>
      <w:r w:rsidR="00C575B3">
        <w:rPr>
          <w:sz w:val="24"/>
          <w:szCs w:val="24"/>
          <w:lang w:val="en-US"/>
        </w:rPr>
        <w:t xml:space="preserve">. </w:t>
      </w:r>
    </w:p>
    <w:p w14:paraId="733305E9" w14:textId="2B1FB605" w:rsidR="00184710" w:rsidRDefault="00184710" w:rsidP="0063118F">
      <w:pPr>
        <w:tabs>
          <w:tab w:val="left" w:pos="720"/>
          <w:tab w:val="left" w:pos="1276"/>
        </w:tabs>
        <w:spacing w:before="160" w:after="0" w:line="240" w:lineRule="auto"/>
        <w:rPr>
          <w:sz w:val="24"/>
          <w:szCs w:val="24"/>
          <w:lang w:val="en-US"/>
        </w:rPr>
      </w:pPr>
      <w:r>
        <w:rPr>
          <w:sz w:val="24"/>
          <w:szCs w:val="24"/>
          <w:lang w:val="en-US"/>
        </w:rPr>
        <w:t xml:space="preserve">The </w:t>
      </w:r>
      <w:r w:rsidR="00733079">
        <w:rPr>
          <w:sz w:val="24"/>
          <w:szCs w:val="24"/>
          <w:lang w:val="en-US"/>
        </w:rPr>
        <w:t xml:space="preserve">property is a </w:t>
      </w:r>
      <w:r w:rsidR="00733079" w:rsidRPr="00122B1C">
        <w:rPr>
          <w:color w:val="FF0000"/>
          <w:sz w:val="24"/>
          <w:szCs w:val="24"/>
          <w:lang w:val="en-US"/>
        </w:rPr>
        <w:t>[</w:t>
      </w:r>
      <w:r w:rsidR="00733079" w:rsidRPr="00733079">
        <w:rPr>
          <w:color w:val="FF0000"/>
          <w:sz w:val="24"/>
          <w:szCs w:val="24"/>
          <w:lang w:val="en-US"/>
        </w:rPr>
        <w:t>self-contained one / two / three]</w:t>
      </w:r>
      <w:r w:rsidR="00733079">
        <w:rPr>
          <w:sz w:val="24"/>
          <w:szCs w:val="24"/>
          <w:lang w:val="en-US"/>
        </w:rPr>
        <w:t xml:space="preserve"> bedroomed </w:t>
      </w:r>
      <w:r w:rsidR="00733079" w:rsidRPr="00733079">
        <w:rPr>
          <w:color w:val="FF0000"/>
          <w:sz w:val="24"/>
          <w:szCs w:val="24"/>
          <w:lang w:val="en-US"/>
        </w:rPr>
        <w:t>[house / flat / maisonette / bungalow]</w:t>
      </w:r>
      <w:r w:rsidR="00733079">
        <w:rPr>
          <w:sz w:val="24"/>
          <w:szCs w:val="24"/>
          <w:lang w:val="en-US"/>
        </w:rPr>
        <w:t>.</w:t>
      </w:r>
    </w:p>
    <w:p w14:paraId="1D80DB66" w14:textId="5822ACC0" w:rsidR="00184710" w:rsidRDefault="00DF246A" w:rsidP="0063118F">
      <w:pPr>
        <w:tabs>
          <w:tab w:val="left" w:pos="720"/>
          <w:tab w:val="left" w:pos="1276"/>
        </w:tabs>
        <w:spacing w:before="160" w:after="0" w:line="240" w:lineRule="auto"/>
        <w:rPr>
          <w:sz w:val="24"/>
          <w:szCs w:val="24"/>
          <w:lang w:val="en-US"/>
        </w:rPr>
      </w:pPr>
      <w:r>
        <w:rPr>
          <w:sz w:val="24"/>
          <w:szCs w:val="24"/>
          <w:lang w:val="en-US"/>
        </w:rPr>
        <w:t xml:space="preserve">The contractual rent </w:t>
      </w:r>
      <w:r w:rsidR="006634C4">
        <w:rPr>
          <w:sz w:val="24"/>
          <w:szCs w:val="24"/>
          <w:lang w:val="en-US"/>
        </w:rPr>
        <w:t>is</w:t>
      </w:r>
      <w:r w:rsidR="00184710">
        <w:rPr>
          <w:sz w:val="24"/>
          <w:szCs w:val="24"/>
          <w:lang w:val="en-US"/>
        </w:rPr>
        <w:t xml:space="preserve"> £</w:t>
      </w:r>
      <w:r w:rsidR="00B83F3C">
        <w:rPr>
          <w:color w:val="FF0000"/>
          <w:sz w:val="24"/>
          <w:szCs w:val="24"/>
          <w:lang w:val="en-US"/>
        </w:rPr>
        <w:t>[</w:t>
      </w:r>
      <w:r w:rsidR="00B83F3C" w:rsidRPr="00B83F3C">
        <w:rPr>
          <w:color w:val="FF0000"/>
          <w:sz w:val="24"/>
          <w:szCs w:val="24"/>
          <w:lang w:val="en-US"/>
        </w:rPr>
        <w:t>AMOUNT</w:t>
      </w:r>
      <w:r w:rsidR="00184710" w:rsidRPr="006F4186">
        <w:rPr>
          <w:color w:val="FF0000"/>
          <w:sz w:val="24"/>
          <w:szCs w:val="24"/>
          <w:lang w:val="en-US"/>
        </w:rPr>
        <w:t>]</w:t>
      </w:r>
      <w:r w:rsidR="00184710">
        <w:rPr>
          <w:sz w:val="24"/>
          <w:szCs w:val="24"/>
          <w:lang w:val="en-US"/>
        </w:rPr>
        <w:t xml:space="preserve"> per </w:t>
      </w:r>
      <w:r w:rsidR="00184710" w:rsidRPr="006F4186">
        <w:rPr>
          <w:color w:val="FF0000"/>
          <w:sz w:val="24"/>
          <w:szCs w:val="24"/>
          <w:lang w:val="en-US"/>
        </w:rPr>
        <w:t>[week/calendar month</w:t>
      </w:r>
      <w:proofErr w:type="gramStart"/>
      <w:r w:rsidR="00184710" w:rsidRPr="006F4186">
        <w:rPr>
          <w:color w:val="FF0000"/>
          <w:sz w:val="24"/>
          <w:szCs w:val="24"/>
          <w:lang w:val="en-US"/>
        </w:rPr>
        <w:t>]</w:t>
      </w:r>
      <w:r w:rsidR="00733079">
        <w:rPr>
          <w:sz w:val="24"/>
          <w:szCs w:val="24"/>
          <w:lang w:val="en-US"/>
        </w:rPr>
        <w:t>, and</w:t>
      </w:r>
      <w:proofErr w:type="gramEnd"/>
      <w:r w:rsidR="00733079">
        <w:rPr>
          <w:sz w:val="24"/>
          <w:szCs w:val="24"/>
          <w:lang w:val="en-US"/>
        </w:rPr>
        <w:t xml:space="preserve"> has remained </w:t>
      </w:r>
      <w:r w:rsidR="00EA2AA7">
        <w:rPr>
          <w:sz w:val="24"/>
          <w:szCs w:val="24"/>
          <w:lang w:val="en-US"/>
        </w:rPr>
        <w:t xml:space="preserve">this amount </w:t>
      </w:r>
      <w:r w:rsidR="00733079">
        <w:rPr>
          <w:sz w:val="24"/>
          <w:szCs w:val="24"/>
          <w:lang w:val="en-US"/>
        </w:rPr>
        <w:t xml:space="preserve">since the initial tenancy was </w:t>
      </w:r>
      <w:r w:rsidR="006F4186">
        <w:rPr>
          <w:sz w:val="24"/>
          <w:szCs w:val="24"/>
          <w:lang w:val="en-US"/>
        </w:rPr>
        <w:t>agreed</w:t>
      </w:r>
      <w:r w:rsidR="00733079">
        <w:rPr>
          <w:sz w:val="24"/>
          <w:szCs w:val="24"/>
          <w:lang w:val="en-US"/>
        </w:rPr>
        <w:t>.</w:t>
      </w:r>
    </w:p>
    <w:p w14:paraId="22A7786F" w14:textId="08BCA72E" w:rsidR="006F4186" w:rsidRDefault="006F4186" w:rsidP="0063118F">
      <w:pPr>
        <w:tabs>
          <w:tab w:val="left" w:pos="720"/>
          <w:tab w:val="left" w:pos="1276"/>
        </w:tabs>
        <w:spacing w:before="160" w:after="0" w:line="240" w:lineRule="auto"/>
        <w:rPr>
          <w:sz w:val="24"/>
          <w:szCs w:val="24"/>
          <w:lang w:val="en-US"/>
        </w:rPr>
      </w:pPr>
      <w:r w:rsidRPr="00E95509">
        <w:rPr>
          <w:color w:val="7030A0"/>
          <w:sz w:val="24"/>
          <w:szCs w:val="24"/>
          <w:lang w:val="en-US"/>
        </w:rPr>
        <w:t>[</w:t>
      </w:r>
      <w:r w:rsidRPr="00E95509">
        <w:rPr>
          <w:i/>
          <w:iCs/>
          <w:color w:val="7030A0"/>
          <w:sz w:val="24"/>
          <w:szCs w:val="24"/>
          <w:lang w:val="en-US"/>
        </w:rPr>
        <w:t xml:space="preserve">Set out facts </w:t>
      </w:r>
      <w:r w:rsidR="00E95509" w:rsidRPr="00E95509">
        <w:rPr>
          <w:i/>
          <w:iCs/>
          <w:color w:val="7030A0"/>
          <w:sz w:val="24"/>
          <w:szCs w:val="24"/>
          <w:lang w:val="en-US"/>
        </w:rPr>
        <w:t>in relation as to why housing costs are currently unaffordable, e.g.</w:t>
      </w:r>
      <w:r w:rsidR="00E95509" w:rsidRPr="00E95509">
        <w:rPr>
          <w:color w:val="7030A0"/>
          <w:sz w:val="24"/>
          <w:szCs w:val="24"/>
          <w:lang w:val="en-US"/>
        </w:rPr>
        <w:t xml:space="preserve">] </w:t>
      </w:r>
      <w:r w:rsidR="00DD3A8F">
        <w:rPr>
          <w:sz w:val="24"/>
          <w:szCs w:val="24"/>
          <w:lang w:val="en-US"/>
        </w:rPr>
        <w:t>Unfortunately</w:t>
      </w:r>
      <w:r w:rsidR="00B91355">
        <w:rPr>
          <w:sz w:val="24"/>
          <w:szCs w:val="24"/>
          <w:lang w:val="en-US"/>
        </w:rPr>
        <w:t xml:space="preserve">, on or around </w:t>
      </w:r>
      <w:r w:rsidR="00B91355" w:rsidRPr="00967BBC">
        <w:rPr>
          <w:color w:val="FF0000"/>
          <w:sz w:val="24"/>
          <w:szCs w:val="24"/>
          <w:lang w:val="en-US"/>
        </w:rPr>
        <w:t>[DATE]</w:t>
      </w:r>
      <w:r w:rsidR="00B91355">
        <w:rPr>
          <w:sz w:val="24"/>
          <w:szCs w:val="24"/>
          <w:lang w:val="en-US"/>
        </w:rPr>
        <w:t xml:space="preserve">, </w:t>
      </w:r>
      <w:r w:rsidR="00033171" w:rsidRPr="00967BBC">
        <w:rPr>
          <w:color w:val="FF0000"/>
          <w:sz w:val="24"/>
          <w:szCs w:val="24"/>
          <w:lang w:val="en-US"/>
        </w:rPr>
        <w:t>[NAME]</w:t>
      </w:r>
      <w:r w:rsidR="00033171">
        <w:rPr>
          <w:sz w:val="24"/>
          <w:szCs w:val="24"/>
          <w:lang w:val="en-US"/>
        </w:rPr>
        <w:t xml:space="preserve"> and </w:t>
      </w:r>
      <w:r w:rsidR="00033171" w:rsidRPr="00967BBC">
        <w:rPr>
          <w:color w:val="FF0000"/>
          <w:sz w:val="24"/>
          <w:szCs w:val="24"/>
          <w:lang w:val="en-US"/>
        </w:rPr>
        <w:t>[NAME OF EX PARTNER]</w:t>
      </w:r>
      <w:r w:rsidR="00033171">
        <w:rPr>
          <w:sz w:val="24"/>
          <w:szCs w:val="24"/>
          <w:lang w:val="en-US"/>
        </w:rPr>
        <w:t xml:space="preserve"> separated, and </w:t>
      </w:r>
      <w:r w:rsidR="00033171" w:rsidRPr="00967BBC">
        <w:rPr>
          <w:color w:val="FF0000"/>
          <w:sz w:val="24"/>
          <w:szCs w:val="24"/>
          <w:lang w:val="en-US"/>
        </w:rPr>
        <w:t>[NAME OF EX-PARTNER]</w:t>
      </w:r>
      <w:r w:rsidR="00033171">
        <w:rPr>
          <w:sz w:val="24"/>
          <w:szCs w:val="24"/>
          <w:lang w:val="en-US"/>
        </w:rPr>
        <w:t xml:space="preserve"> vacated the home.</w:t>
      </w:r>
      <w:r w:rsidR="00967BBC">
        <w:rPr>
          <w:sz w:val="24"/>
          <w:szCs w:val="24"/>
          <w:lang w:val="en-US"/>
        </w:rPr>
        <w:t xml:space="preserve"> Consequently,</w:t>
      </w:r>
      <w:r w:rsidR="00033171">
        <w:rPr>
          <w:sz w:val="24"/>
          <w:szCs w:val="24"/>
          <w:lang w:val="en-US"/>
        </w:rPr>
        <w:t xml:space="preserve"> </w:t>
      </w:r>
      <w:r w:rsidR="00033171" w:rsidRPr="00475928">
        <w:rPr>
          <w:color w:val="FF0000"/>
          <w:sz w:val="24"/>
          <w:szCs w:val="24"/>
          <w:lang w:val="en-US"/>
        </w:rPr>
        <w:t>[NAME]</w:t>
      </w:r>
      <w:r w:rsidR="00033171">
        <w:rPr>
          <w:sz w:val="24"/>
          <w:szCs w:val="24"/>
          <w:lang w:val="en-US"/>
        </w:rPr>
        <w:t xml:space="preserve"> </w:t>
      </w:r>
      <w:r w:rsidR="00C70E5F">
        <w:rPr>
          <w:sz w:val="24"/>
          <w:szCs w:val="24"/>
          <w:lang w:val="en-US"/>
        </w:rPr>
        <w:t>effectively lost the income</w:t>
      </w:r>
      <w:r w:rsidR="00475928">
        <w:rPr>
          <w:sz w:val="24"/>
          <w:szCs w:val="24"/>
          <w:lang w:val="en-US"/>
        </w:rPr>
        <w:t xml:space="preserve"> </w:t>
      </w:r>
      <w:r w:rsidR="006634C4">
        <w:rPr>
          <w:sz w:val="24"/>
          <w:szCs w:val="24"/>
          <w:lang w:val="en-US"/>
        </w:rPr>
        <w:t>which</w:t>
      </w:r>
      <w:r w:rsidR="00475928">
        <w:rPr>
          <w:sz w:val="24"/>
          <w:szCs w:val="24"/>
          <w:lang w:val="en-US"/>
        </w:rPr>
        <w:t xml:space="preserve"> she </w:t>
      </w:r>
      <w:r w:rsidR="006634C4">
        <w:rPr>
          <w:sz w:val="24"/>
          <w:szCs w:val="24"/>
          <w:lang w:val="en-US"/>
        </w:rPr>
        <w:t xml:space="preserve">and her children </w:t>
      </w:r>
      <w:r w:rsidR="00475928">
        <w:rPr>
          <w:sz w:val="24"/>
          <w:szCs w:val="24"/>
          <w:lang w:val="en-US"/>
        </w:rPr>
        <w:t>previously relied</w:t>
      </w:r>
      <w:r w:rsidR="00EA2AA7">
        <w:rPr>
          <w:sz w:val="24"/>
          <w:szCs w:val="24"/>
          <w:lang w:val="en-US"/>
        </w:rPr>
        <w:t xml:space="preserve"> on</w:t>
      </w:r>
      <w:r w:rsidR="00475928">
        <w:rPr>
          <w:sz w:val="24"/>
          <w:szCs w:val="24"/>
          <w:lang w:val="en-US"/>
        </w:rPr>
        <w:t xml:space="preserve"> (including when </w:t>
      </w:r>
      <w:r w:rsidR="00EA2AA7">
        <w:rPr>
          <w:sz w:val="24"/>
          <w:szCs w:val="24"/>
          <w:lang w:val="en-US"/>
        </w:rPr>
        <w:t xml:space="preserve">she decided </w:t>
      </w:r>
      <w:r w:rsidR="00475928">
        <w:rPr>
          <w:sz w:val="24"/>
          <w:szCs w:val="24"/>
          <w:lang w:val="en-US"/>
        </w:rPr>
        <w:t>to take up the tenancy</w:t>
      </w:r>
      <w:r w:rsidR="00EA2AA7">
        <w:rPr>
          <w:sz w:val="24"/>
          <w:szCs w:val="24"/>
          <w:lang w:val="en-US"/>
        </w:rPr>
        <w:t xml:space="preserve"> with her ex-partner</w:t>
      </w:r>
      <w:r w:rsidR="00475928">
        <w:rPr>
          <w:sz w:val="24"/>
          <w:szCs w:val="24"/>
          <w:lang w:val="en-US"/>
        </w:rPr>
        <w:t>)</w:t>
      </w:r>
      <w:r w:rsidR="00122B1C">
        <w:rPr>
          <w:sz w:val="24"/>
          <w:szCs w:val="24"/>
          <w:lang w:val="en-US"/>
        </w:rPr>
        <w:t xml:space="preserve">. </w:t>
      </w:r>
      <w:r w:rsidR="00EA2AA7" w:rsidRPr="00EA2AA7">
        <w:rPr>
          <w:color w:val="FF0000"/>
          <w:sz w:val="24"/>
          <w:szCs w:val="24"/>
          <w:lang w:val="en-US"/>
        </w:rPr>
        <w:t>[NAME]</w:t>
      </w:r>
      <w:r w:rsidR="00122B1C">
        <w:rPr>
          <w:sz w:val="24"/>
          <w:szCs w:val="24"/>
          <w:lang w:val="en-US"/>
        </w:rPr>
        <w:t xml:space="preserve"> was </w:t>
      </w:r>
      <w:r w:rsidR="00EA2AA7">
        <w:rPr>
          <w:sz w:val="24"/>
          <w:szCs w:val="24"/>
          <w:lang w:val="en-US"/>
        </w:rPr>
        <w:t xml:space="preserve">then </w:t>
      </w:r>
      <w:r w:rsidR="00122B1C">
        <w:rPr>
          <w:sz w:val="24"/>
          <w:szCs w:val="24"/>
          <w:lang w:val="en-US"/>
        </w:rPr>
        <w:t>required to apply</w:t>
      </w:r>
      <w:r w:rsidR="008116F5">
        <w:rPr>
          <w:sz w:val="24"/>
          <w:szCs w:val="24"/>
          <w:lang w:val="en-US"/>
        </w:rPr>
        <w:t xml:space="preserve"> for welfare benefits.</w:t>
      </w:r>
    </w:p>
    <w:p w14:paraId="48CCBF6B" w14:textId="48D001C7" w:rsidR="008116F5" w:rsidRDefault="000F2C4E" w:rsidP="0063118F">
      <w:pPr>
        <w:tabs>
          <w:tab w:val="left" w:pos="720"/>
          <w:tab w:val="left" w:pos="1276"/>
        </w:tabs>
        <w:spacing w:before="160" w:after="0" w:line="240" w:lineRule="auto"/>
        <w:rPr>
          <w:sz w:val="24"/>
          <w:szCs w:val="24"/>
          <w:lang w:val="en-US"/>
        </w:rPr>
      </w:pPr>
      <w:r>
        <w:rPr>
          <w:sz w:val="24"/>
          <w:szCs w:val="24"/>
          <w:lang w:val="en-US"/>
        </w:rPr>
        <w:t xml:space="preserve">I enclose a </w:t>
      </w:r>
      <w:r w:rsidR="00EA2AA7">
        <w:rPr>
          <w:sz w:val="24"/>
          <w:szCs w:val="24"/>
          <w:lang w:val="en-US"/>
        </w:rPr>
        <w:t>statement that sets out</w:t>
      </w:r>
      <w:r>
        <w:rPr>
          <w:sz w:val="24"/>
          <w:szCs w:val="24"/>
          <w:lang w:val="en-US"/>
        </w:rPr>
        <w:t xml:space="preserve"> </w:t>
      </w:r>
      <w:r w:rsidRPr="00AF7391">
        <w:rPr>
          <w:color w:val="FF0000"/>
          <w:sz w:val="24"/>
          <w:szCs w:val="24"/>
          <w:lang w:val="en-US"/>
        </w:rPr>
        <w:t>[NAME]</w:t>
      </w:r>
      <w:r>
        <w:rPr>
          <w:sz w:val="24"/>
          <w:szCs w:val="24"/>
          <w:lang w:val="en-US"/>
        </w:rPr>
        <w:t xml:space="preserve">’s current income and expenditure. </w:t>
      </w:r>
      <w:r w:rsidR="00122B1C">
        <w:rPr>
          <w:sz w:val="24"/>
          <w:szCs w:val="24"/>
          <w:lang w:val="en-US"/>
        </w:rPr>
        <w:t xml:space="preserve">As can be seen from the </w:t>
      </w:r>
      <w:proofErr w:type="gramStart"/>
      <w:r w:rsidR="00122B1C">
        <w:rPr>
          <w:sz w:val="24"/>
          <w:szCs w:val="24"/>
          <w:lang w:val="en-US"/>
        </w:rPr>
        <w:t>statement</w:t>
      </w:r>
      <w:proofErr w:type="gramEnd"/>
      <w:r w:rsidR="00122B1C">
        <w:rPr>
          <w:sz w:val="24"/>
          <w:szCs w:val="24"/>
          <w:lang w:val="en-US"/>
        </w:rPr>
        <w:t xml:space="preserve"> her current financial position, in summary, is that her total income </w:t>
      </w:r>
      <w:r w:rsidR="00122B1C">
        <w:rPr>
          <w:sz w:val="24"/>
          <w:szCs w:val="24"/>
          <w:lang w:val="en-US"/>
        </w:rPr>
        <w:lastRenderedPageBreak/>
        <w:t xml:space="preserve">amounts to a monthly equivalent of </w:t>
      </w:r>
      <w:r w:rsidR="00122B1C" w:rsidRPr="00464E68">
        <w:rPr>
          <w:sz w:val="24"/>
          <w:szCs w:val="24"/>
          <w:lang w:val="en-US"/>
        </w:rPr>
        <w:t>£</w:t>
      </w:r>
      <w:r w:rsidR="00122B1C" w:rsidRPr="00464E68">
        <w:rPr>
          <w:color w:val="FF0000"/>
          <w:sz w:val="24"/>
          <w:szCs w:val="24"/>
          <w:lang w:val="en-US"/>
        </w:rPr>
        <w:t>[AMOUNT]</w:t>
      </w:r>
      <w:r w:rsidR="00122B1C">
        <w:rPr>
          <w:sz w:val="24"/>
          <w:szCs w:val="24"/>
          <w:lang w:val="en-US"/>
        </w:rPr>
        <w:t xml:space="preserve">. After paying rent and utilities, she is </w:t>
      </w:r>
      <w:r w:rsidR="00EA2AA7">
        <w:rPr>
          <w:sz w:val="24"/>
          <w:szCs w:val="24"/>
          <w:lang w:val="en-US"/>
        </w:rPr>
        <w:t>however only</w:t>
      </w:r>
      <w:r w:rsidR="00122B1C">
        <w:rPr>
          <w:sz w:val="24"/>
          <w:szCs w:val="24"/>
          <w:lang w:val="en-US"/>
        </w:rPr>
        <w:t xml:space="preserve"> left with </w:t>
      </w:r>
      <w:r w:rsidR="00122B1C" w:rsidRPr="00122B1C">
        <w:rPr>
          <w:sz w:val="24"/>
          <w:szCs w:val="24"/>
          <w:lang w:val="en-US"/>
        </w:rPr>
        <w:t>£</w:t>
      </w:r>
      <w:r w:rsidR="00122B1C" w:rsidRPr="00122B1C">
        <w:rPr>
          <w:color w:val="FF0000"/>
          <w:sz w:val="24"/>
          <w:szCs w:val="24"/>
          <w:lang w:val="en-US"/>
        </w:rPr>
        <w:t>[AMOUNT]</w:t>
      </w:r>
      <w:r w:rsidR="00122B1C">
        <w:rPr>
          <w:sz w:val="24"/>
          <w:szCs w:val="24"/>
          <w:lang w:val="en-US"/>
        </w:rPr>
        <w:t xml:space="preserve"> per month. This is insufficient to meet the costs of essentials and reasonable living expenses. In short, she has unavoidable</w:t>
      </w:r>
      <w:r w:rsidR="00EE5CF4">
        <w:rPr>
          <w:sz w:val="24"/>
          <w:szCs w:val="24"/>
          <w:lang w:val="en-US"/>
        </w:rPr>
        <w:t xml:space="preserve"> expenditure </w:t>
      </w:r>
      <w:r w:rsidR="00122B1C">
        <w:rPr>
          <w:sz w:val="24"/>
          <w:szCs w:val="24"/>
          <w:lang w:val="en-US"/>
        </w:rPr>
        <w:t xml:space="preserve">that </w:t>
      </w:r>
      <w:r w:rsidR="00EE5CF4">
        <w:rPr>
          <w:sz w:val="24"/>
          <w:szCs w:val="24"/>
          <w:lang w:val="en-US"/>
        </w:rPr>
        <w:t xml:space="preserve">significantly exceeds her income. </w:t>
      </w:r>
    </w:p>
    <w:p w14:paraId="17877C15" w14:textId="6EE1174A" w:rsidR="006E3D0F" w:rsidRDefault="006A4AEF" w:rsidP="0063118F">
      <w:pPr>
        <w:tabs>
          <w:tab w:val="left" w:pos="720"/>
          <w:tab w:val="left" w:pos="1276"/>
        </w:tabs>
        <w:spacing w:before="160" w:after="0" w:line="240" w:lineRule="auto"/>
        <w:rPr>
          <w:sz w:val="24"/>
          <w:szCs w:val="24"/>
          <w:lang w:val="en-US"/>
        </w:rPr>
      </w:pPr>
      <w:r w:rsidRPr="006D76ED">
        <w:rPr>
          <w:color w:val="FF0000"/>
          <w:sz w:val="24"/>
          <w:szCs w:val="24"/>
          <w:lang w:val="en-US"/>
        </w:rPr>
        <w:t>[NAME]</w:t>
      </w:r>
      <w:r>
        <w:rPr>
          <w:sz w:val="24"/>
          <w:szCs w:val="24"/>
          <w:lang w:val="en-US"/>
        </w:rPr>
        <w:t xml:space="preserve"> is not currently receiving any maintenance payments from the children’s father. </w:t>
      </w:r>
    </w:p>
    <w:p w14:paraId="100523FB" w14:textId="4C075A23" w:rsidR="00AF7391" w:rsidRDefault="00EA2AA7" w:rsidP="0063118F">
      <w:pPr>
        <w:tabs>
          <w:tab w:val="left" w:pos="720"/>
          <w:tab w:val="left" w:pos="1276"/>
        </w:tabs>
        <w:spacing w:before="160" w:after="0" w:line="240" w:lineRule="auto"/>
        <w:rPr>
          <w:sz w:val="24"/>
          <w:szCs w:val="24"/>
          <w:lang w:val="en-US"/>
        </w:rPr>
      </w:pPr>
      <w:r w:rsidRPr="00EA2AA7">
        <w:rPr>
          <w:sz w:val="24"/>
          <w:szCs w:val="24"/>
          <w:lang w:val="en-US"/>
        </w:rPr>
        <w:t xml:space="preserve">Because of the </w:t>
      </w:r>
      <w:proofErr w:type="gramStart"/>
      <w:r w:rsidRPr="00EA2AA7">
        <w:rPr>
          <w:sz w:val="24"/>
          <w:szCs w:val="24"/>
          <w:lang w:val="en-US"/>
        </w:rPr>
        <w:t>aforementioned shortfall</w:t>
      </w:r>
      <w:proofErr w:type="gramEnd"/>
      <w:r w:rsidRPr="00EA2AA7">
        <w:rPr>
          <w:sz w:val="24"/>
          <w:szCs w:val="24"/>
          <w:lang w:val="en-US"/>
        </w:rPr>
        <w:t xml:space="preserve"> between income and expenditure </w:t>
      </w:r>
      <w:r w:rsidR="00AF7391" w:rsidRPr="00AF7391">
        <w:rPr>
          <w:color w:val="FF0000"/>
          <w:sz w:val="24"/>
          <w:szCs w:val="24"/>
          <w:lang w:val="en-US"/>
        </w:rPr>
        <w:t>[NAME]</w:t>
      </w:r>
      <w:r w:rsidR="00AF7391">
        <w:rPr>
          <w:sz w:val="24"/>
          <w:szCs w:val="24"/>
          <w:lang w:val="en-US"/>
        </w:rPr>
        <w:t xml:space="preserve"> has accrued arrears of rent</w:t>
      </w:r>
      <w:r w:rsidR="009849ED">
        <w:rPr>
          <w:sz w:val="24"/>
          <w:szCs w:val="24"/>
          <w:lang w:val="en-US"/>
        </w:rPr>
        <w:t>. These arrears stand</w:t>
      </w:r>
      <w:r w:rsidR="00AE7294">
        <w:rPr>
          <w:sz w:val="24"/>
          <w:szCs w:val="24"/>
          <w:lang w:val="en-US"/>
        </w:rPr>
        <w:t xml:space="preserve"> at £</w:t>
      </w:r>
      <w:r w:rsidR="00B83F3C" w:rsidRPr="00B83F3C">
        <w:rPr>
          <w:color w:val="FF0000"/>
          <w:sz w:val="24"/>
          <w:szCs w:val="24"/>
          <w:lang w:val="en-US"/>
        </w:rPr>
        <w:t>[AMOUNT]</w:t>
      </w:r>
      <w:r w:rsidR="00AE7294">
        <w:rPr>
          <w:color w:val="FF0000"/>
          <w:sz w:val="24"/>
          <w:szCs w:val="24"/>
          <w:lang w:val="en-US"/>
        </w:rPr>
        <w:t xml:space="preserve"> </w:t>
      </w:r>
      <w:r w:rsidR="00AE7294" w:rsidRPr="00AE7294">
        <w:rPr>
          <w:sz w:val="24"/>
          <w:szCs w:val="24"/>
          <w:lang w:val="en-US"/>
        </w:rPr>
        <w:t xml:space="preserve">as at </w:t>
      </w:r>
      <w:r w:rsidR="00AE7294">
        <w:rPr>
          <w:color w:val="FF0000"/>
          <w:sz w:val="24"/>
          <w:szCs w:val="24"/>
          <w:lang w:val="en-US"/>
        </w:rPr>
        <w:t>[DATE]</w:t>
      </w:r>
      <w:r w:rsidR="00B83F3C">
        <w:rPr>
          <w:sz w:val="24"/>
          <w:szCs w:val="24"/>
          <w:lang w:val="en-US"/>
        </w:rPr>
        <w:t xml:space="preserve">. Consequently, </w:t>
      </w:r>
      <w:r w:rsidRPr="00EA2AA7">
        <w:rPr>
          <w:color w:val="FF0000"/>
          <w:sz w:val="24"/>
          <w:szCs w:val="24"/>
          <w:lang w:val="en-US"/>
        </w:rPr>
        <w:t>[NAME]</w:t>
      </w:r>
      <w:r w:rsidR="00B83F3C">
        <w:rPr>
          <w:sz w:val="24"/>
          <w:szCs w:val="24"/>
          <w:lang w:val="en-US"/>
        </w:rPr>
        <w:t xml:space="preserve"> is at risk of losing her tenancy</w:t>
      </w:r>
      <w:r w:rsidR="005A6975">
        <w:rPr>
          <w:sz w:val="24"/>
          <w:szCs w:val="24"/>
          <w:lang w:val="en-US"/>
        </w:rPr>
        <w:t xml:space="preserve">. </w:t>
      </w:r>
    </w:p>
    <w:p w14:paraId="658ADA9C" w14:textId="77777777" w:rsidR="00EA2AA7" w:rsidRDefault="005A6975" w:rsidP="0063118F">
      <w:pPr>
        <w:tabs>
          <w:tab w:val="left" w:pos="720"/>
          <w:tab w:val="left" w:pos="1276"/>
        </w:tabs>
        <w:spacing w:before="160" w:after="0" w:line="240" w:lineRule="auto"/>
        <w:rPr>
          <w:sz w:val="24"/>
          <w:szCs w:val="24"/>
          <w:lang w:val="en-US"/>
        </w:rPr>
      </w:pPr>
      <w:r>
        <w:rPr>
          <w:sz w:val="24"/>
          <w:szCs w:val="24"/>
          <w:lang w:val="en-US"/>
        </w:rPr>
        <w:t xml:space="preserve">On </w:t>
      </w:r>
      <w:r w:rsidRPr="00EA19F4">
        <w:rPr>
          <w:color w:val="FF0000"/>
          <w:sz w:val="24"/>
          <w:szCs w:val="24"/>
          <w:lang w:val="en-US"/>
        </w:rPr>
        <w:t>[DATE]</w:t>
      </w:r>
      <w:r>
        <w:rPr>
          <w:sz w:val="24"/>
          <w:szCs w:val="24"/>
          <w:lang w:val="en-US"/>
        </w:rPr>
        <w:t xml:space="preserve"> the landlord served a possession notice under section 173 of the Housing (Wales) Act 2016. We understand that th</w:t>
      </w:r>
      <w:r w:rsidR="00EA19F4">
        <w:rPr>
          <w:sz w:val="24"/>
          <w:szCs w:val="24"/>
          <w:lang w:val="en-US"/>
        </w:rPr>
        <w:t xml:space="preserve">e notice was served </w:t>
      </w:r>
      <w:r w:rsidR="00AE7294">
        <w:rPr>
          <w:sz w:val="24"/>
          <w:szCs w:val="24"/>
          <w:lang w:val="en-US"/>
        </w:rPr>
        <w:t xml:space="preserve">as a direct consequent of </w:t>
      </w:r>
      <w:r w:rsidR="00EA19F4">
        <w:rPr>
          <w:sz w:val="24"/>
          <w:szCs w:val="24"/>
          <w:lang w:val="en-US"/>
        </w:rPr>
        <w:t xml:space="preserve">the rent arrears, </w:t>
      </w:r>
      <w:r w:rsidR="00AE7294">
        <w:rPr>
          <w:sz w:val="24"/>
          <w:szCs w:val="24"/>
          <w:lang w:val="en-US"/>
        </w:rPr>
        <w:t xml:space="preserve">and </w:t>
      </w:r>
      <w:r w:rsidR="00AE7294" w:rsidRPr="009849ED">
        <w:rPr>
          <w:color w:val="FF0000"/>
          <w:sz w:val="24"/>
          <w:szCs w:val="24"/>
          <w:lang w:val="en-US"/>
        </w:rPr>
        <w:t>[NAME]</w:t>
      </w:r>
      <w:r w:rsidR="00AE7294">
        <w:rPr>
          <w:sz w:val="24"/>
          <w:szCs w:val="24"/>
          <w:lang w:val="en-US"/>
        </w:rPr>
        <w:t xml:space="preserve">’s inability to make payments towards arrears, such that the landlord </w:t>
      </w:r>
      <w:r w:rsidR="009849ED">
        <w:rPr>
          <w:sz w:val="24"/>
          <w:szCs w:val="24"/>
          <w:lang w:val="en-US"/>
        </w:rPr>
        <w:t>apparently lacks</w:t>
      </w:r>
      <w:r w:rsidR="00AE7294">
        <w:rPr>
          <w:sz w:val="24"/>
          <w:szCs w:val="24"/>
          <w:lang w:val="en-US"/>
        </w:rPr>
        <w:t xml:space="preserve"> confidence that the debt will reduce over time. </w:t>
      </w:r>
    </w:p>
    <w:p w14:paraId="5487E0C5" w14:textId="5CE5022F" w:rsidR="005A6975" w:rsidRDefault="00EA2AA7" w:rsidP="0063118F">
      <w:pPr>
        <w:tabs>
          <w:tab w:val="left" w:pos="720"/>
          <w:tab w:val="left" w:pos="1276"/>
        </w:tabs>
        <w:spacing w:before="160" w:after="0" w:line="240" w:lineRule="auto"/>
        <w:rPr>
          <w:sz w:val="24"/>
          <w:szCs w:val="24"/>
          <w:lang w:val="en-US"/>
        </w:rPr>
      </w:pPr>
      <w:r>
        <w:rPr>
          <w:sz w:val="24"/>
          <w:szCs w:val="24"/>
          <w:lang w:val="en-US"/>
        </w:rPr>
        <w:t>However, we und</w:t>
      </w:r>
      <w:r w:rsidR="00AE7294">
        <w:rPr>
          <w:sz w:val="24"/>
          <w:szCs w:val="24"/>
          <w:lang w:val="en-US"/>
        </w:rPr>
        <w:t>erstand t</w:t>
      </w:r>
      <w:r w:rsidR="00EA19F4">
        <w:rPr>
          <w:sz w:val="24"/>
          <w:szCs w:val="24"/>
          <w:lang w:val="en-US"/>
        </w:rPr>
        <w:t xml:space="preserve">hat </w:t>
      </w:r>
      <w:r w:rsidR="00EA19F4" w:rsidRPr="00EA19F4">
        <w:rPr>
          <w:color w:val="FF0000"/>
          <w:sz w:val="24"/>
          <w:szCs w:val="24"/>
          <w:lang w:val="en-US"/>
        </w:rPr>
        <w:t>[NAME]</w:t>
      </w:r>
      <w:r w:rsidR="00EA19F4">
        <w:rPr>
          <w:sz w:val="24"/>
          <w:szCs w:val="24"/>
          <w:lang w:val="en-US"/>
        </w:rPr>
        <w:t xml:space="preserve"> has not breached </w:t>
      </w:r>
      <w:r w:rsidR="009849ED">
        <w:rPr>
          <w:sz w:val="24"/>
          <w:szCs w:val="24"/>
          <w:lang w:val="en-US"/>
        </w:rPr>
        <w:t xml:space="preserve">any other </w:t>
      </w:r>
      <w:r w:rsidR="00EA19F4">
        <w:rPr>
          <w:sz w:val="24"/>
          <w:szCs w:val="24"/>
          <w:lang w:val="en-US"/>
        </w:rPr>
        <w:t>terms of her occupa</w:t>
      </w:r>
      <w:r w:rsidR="009849ED">
        <w:rPr>
          <w:sz w:val="24"/>
          <w:szCs w:val="24"/>
          <w:lang w:val="en-US"/>
        </w:rPr>
        <w:t>t</w:t>
      </w:r>
      <w:r w:rsidR="00EA19F4">
        <w:rPr>
          <w:sz w:val="24"/>
          <w:szCs w:val="24"/>
          <w:lang w:val="en-US"/>
        </w:rPr>
        <w:t xml:space="preserve">ion </w:t>
      </w:r>
      <w:proofErr w:type="gramStart"/>
      <w:r w:rsidR="00EA19F4">
        <w:rPr>
          <w:sz w:val="24"/>
          <w:szCs w:val="24"/>
          <w:lang w:val="en-US"/>
        </w:rPr>
        <w:t>contract</w:t>
      </w:r>
      <w:r w:rsidR="009849ED">
        <w:rPr>
          <w:sz w:val="24"/>
          <w:szCs w:val="24"/>
          <w:lang w:val="en-US"/>
        </w:rPr>
        <w:t>, and</w:t>
      </w:r>
      <w:proofErr w:type="gramEnd"/>
      <w:r w:rsidR="009849ED">
        <w:rPr>
          <w:sz w:val="24"/>
          <w:szCs w:val="24"/>
          <w:lang w:val="en-US"/>
        </w:rPr>
        <w:t xml:space="preserve"> has otherwise been a model tenant.</w:t>
      </w:r>
      <w:r>
        <w:rPr>
          <w:sz w:val="24"/>
          <w:szCs w:val="24"/>
          <w:lang w:val="en-US"/>
        </w:rPr>
        <w:t xml:space="preserve"> </w:t>
      </w:r>
      <w:r w:rsidR="00380FCB">
        <w:rPr>
          <w:sz w:val="24"/>
          <w:szCs w:val="24"/>
          <w:lang w:val="en-US"/>
        </w:rPr>
        <w:t xml:space="preserve">She would </w:t>
      </w:r>
      <w:r w:rsidR="00225754">
        <w:rPr>
          <w:sz w:val="24"/>
          <w:szCs w:val="24"/>
          <w:lang w:val="en-US"/>
        </w:rPr>
        <w:t>prefer</w:t>
      </w:r>
      <w:r w:rsidR="00380FCB">
        <w:rPr>
          <w:sz w:val="24"/>
          <w:szCs w:val="24"/>
          <w:lang w:val="en-US"/>
        </w:rPr>
        <w:t xml:space="preserve"> to remain in her home</w:t>
      </w:r>
      <w:r w:rsidR="00225754">
        <w:rPr>
          <w:sz w:val="24"/>
          <w:szCs w:val="24"/>
          <w:lang w:val="en-US"/>
        </w:rPr>
        <w:t xml:space="preserve">, if a way could be found to clear the outstanding </w:t>
      </w:r>
      <w:proofErr w:type="gramStart"/>
      <w:r w:rsidR="00225754">
        <w:rPr>
          <w:sz w:val="24"/>
          <w:szCs w:val="24"/>
          <w:lang w:val="en-US"/>
        </w:rPr>
        <w:t>arrears, and</w:t>
      </w:r>
      <w:proofErr w:type="gramEnd"/>
      <w:r w:rsidR="00225754">
        <w:rPr>
          <w:sz w:val="24"/>
          <w:szCs w:val="24"/>
          <w:lang w:val="en-US"/>
        </w:rPr>
        <w:t xml:space="preserve"> reassure the landlord that she will receive additional financial assistance.</w:t>
      </w:r>
    </w:p>
    <w:p w14:paraId="79076140" w14:textId="6A41829C" w:rsidR="008B5B40" w:rsidRDefault="008B5B40" w:rsidP="0063118F">
      <w:pPr>
        <w:tabs>
          <w:tab w:val="left" w:pos="720"/>
          <w:tab w:val="left" w:pos="1276"/>
        </w:tabs>
        <w:spacing w:before="160" w:after="0" w:line="240" w:lineRule="auto"/>
        <w:rPr>
          <w:sz w:val="24"/>
          <w:szCs w:val="24"/>
          <w:lang w:val="en-US"/>
        </w:rPr>
      </w:pPr>
      <w:r>
        <w:rPr>
          <w:sz w:val="24"/>
          <w:szCs w:val="24"/>
          <w:lang w:val="en-US"/>
        </w:rPr>
        <w:t xml:space="preserve">While </w:t>
      </w:r>
      <w:r w:rsidRPr="004D21C6">
        <w:rPr>
          <w:color w:val="FF0000"/>
          <w:sz w:val="24"/>
          <w:szCs w:val="24"/>
          <w:lang w:val="en-US"/>
        </w:rPr>
        <w:t>[NAME]</w:t>
      </w:r>
      <w:r>
        <w:rPr>
          <w:sz w:val="24"/>
          <w:szCs w:val="24"/>
          <w:lang w:val="en-US"/>
        </w:rPr>
        <w:t xml:space="preserve"> was formerly in receipt of a discretionary housing payment from around </w:t>
      </w:r>
      <w:r w:rsidRPr="004D21C6">
        <w:rPr>
          <w:color w:val="FF0000"/>
          <w:sz w:val="24"/>
          <w:szCs w:val="24"/>
          <w:lang w:val="en-US"/>
        </w:rPr>
        <w:t>[DATE]</w:t>
      </w:r>
      <w:r>
        <w:rPr>
          <w:sz w:val="24"/>
          <w:szCs w:val="24"/>
          <w:lang w:val="en-US"/>
        </w:rPr>
        <w:t xml:space="preserve"> in respect of the rent shortfall, this p</w:t>
      </w:r>
      <w:r w:rsidR="004D21C6">
        <w:rPr>
          <w:sz w:val="24"/>
          <w:szCs w:val="24"/>
          <w:lang w:val="en-US"/>
        </w:rPr>
        <w:t xml:space="preserve">eriod in respect of which the payment related expired on or around </w:t>
      </w:r>
      <w:r w:rsidR="004D21C6" w:rsidRPr="004D21C6">
        <w:rPr>
          <w:color w:val="FF0000"/>
          <w:sz w:val="24"/>
          <w:szCs w:val="24"/>
          <w:lang w:val="en-US"/>
        </w:rPr>
        <w:t>[DATE]</w:t>
      </w:r>
      <w:r w:rsidR="004D21C6">
        <w:rPr>
          <w:sz w:val="24"/>
          <w:szCs w:val="24"/>
          <w:lang w:val="en-US"/>
        </w:rPr>
        <w:t xml:space="preserve">. </w:t>
      </w:r>
    </w:p>
    <w:p w14:paraId="2AF04F56" w14:textId="77777777" w:rsidR="001238ED" w:rsidRPr="00BC0257" w:rsidRDefault="001238ED" w:rsidP="001238ED">
      <w:pPr>
        <w:tabs>
          <w:tab w:val="left" w:pos="720"/>
          <w:tab w:val="left" w:pos="1276"/>
        </w:tabs>
        <w:spacing w:before="240" w:after="0" w:line="240" w:lineRule="auto"/>
        <w:rPr>
          <w:b/>
          <w:sz w:val="24"/>
          <w:szCs w:val="24"/>
          <w:lang w:val="en-US"/>
        </w:rPr>
      </w:pPr>
      <w:r>
        <w:rPr>
          <w:b/>
          <w:sz w:val="24"/>
          <w:szCs w:val="24"/>
          <w:lang w:val="en-US"/>
        </w:rPr>
        <w:t>Availability for interview</w:t>
      </w:r>
    </w:p>
    <w:p w14:paraId="2AF04F57" w14:textId="413BA357" w:rsidR="001238ED" w:rsidRPr="00C0005C" w:rsidRDefault="001238ED" w:rsidP="001238ED">
      <w:pPr>
        <w:tabs>
          <w:tab w:val="left" w:pos="720"/>
          <w:tab w:val="left" w:pos="1276"/>
        </w:tabs>
        <w:spacing w:before="160" w:after="0" w:line="240" w:lineRule="auto"/>
        <w:rPr>
          <w:sz w:val="24"/>
          <w:szCs w:val="24"/>
          <w:lang w:val="en-US"/>
        </w:rPr>
      </w:pPr>
      <w:r w:rsidRPr="00DF5969">
        <w:rPr>
          <w:color w:val="FF0000"/>
          <w:sz w:val="24"/>
          <w:szCs w:val="24"/>
          <w:lang w:val="en-US"/>
        </w:rPr>
        <w:t>[</w:t>
      </w:r>
      <w:r w:rsidR="008B1265">
        <w:rPr>
          <w:color w:val="FF0000"/>
          <w:sz w:val="24"/>
          <w:szCs w:val="24"/>
          <w:lang w:val="en-US"/>
        </w:rPr>
        <w:t>NAME</w:t>
      </w:r>
      <w:r w:rsidRPr="00DF5969">
        <w:rPr>
          <w:color w:val="FF0000"/>
          <w:sz w:val="24"/>
          <w:szCs w:val="24"/>
          <w:lang w:val="en-US"/>
        </w:rPr>
        <w:t>]</w:t>
      </w:r>
      <w:r>
        <w:rPr>
          <w:sz w:val="24"/>
          <w:szCs w:val="24"/>
          <w:lang w:val="en-US"/>
        </w:rPr>
        <w:t xml:space="preserve"> informs us </w:t>
      </w:r>
      <w:r w:rsidR="00225754">
        <w:rPr>
          <w:sz w:val="24"/>
          <w:szCs w:val="24"/>
          <w:lang w:val="en-US"/>
        </w:rPr>
        <w:t xml:space="preserve">that </w:t>
      </w:r>
      <w:r w:rsidRPr="00225754">
        <w:rPr>
          <w:sz w:val="24"/>
          <w:szCs w:val="24"/>
          <w:lang w:val="en-US"/>
        </w:rPr>
        <w:t xml:space="preserve">she </w:t>
      </w:r>
      <w:r>
        <w:rPr>
          <w:sz w:val="24"/>
          <w:szCs w:val="24"/>
          <w:lang w:val="en-US"/>
        </w:rPr>
        <w:t xml:space="preserve">is available for </w:t>
      </w:r>
      <w:r w:rsidR="00EA19F4">
        <w:rPr>
          <w:sz w:val="24"/>
          <w:szCs w:val="24"/>
          <w:lang w:val="en-US"/>
        </w:rPr>
        <w:t xml:space="preserve">as assessment </w:t>
      </w:r>
      <w:r>
        <w:rPr>
          <w:sz w:val="24"/>
          <w:szCs w:val="24"/>
          <w:lang w:val="en-US"/>
        </w:rPr>
        <w:t xml:space="preserve">interview, either in person at your offices or by telephone. </w:t>
      </w:r>
      <w:r w:rsidR="00225754" w:rsidRPr="00225754">
        <w:rPr>
          <w:sz w:val="24"/>
          <w:szCs w:val="24"/>
          <w:lang w:val="en-US"/>
        </w:rPr>
        <w:t>Her</w:t>
      </w:r>
      <w:r w:rsidRPr="00225754">
        <w:rPr>
          <w:sz w:val="24"/>
          <w:szCs w:val="24"/>
          <w:lang w:val="en-US"/>
        </w:rPr>
        <w:t xml:space="preserve"> </w:t>
      </w:r>
      <w:r>
        <w:rPr>
          <w:sz w:val="24"/>
          <w:szCs w:val="24"/>
          <w:lang w:val="en-US"/>
        </w:rPr>
        <w:t xml:space="preserve">telephone number is </w:t>
      </w:r>
      <w:r w:rsidRPr="00DF5969">
        <w:rPr>
          <w:color w:val="FF0000"/>
          <w:sz w:val="24"/>
          <w:szCs w:val="24"/>
          <w:lang w:val="en-US"/>
        </w:rPr>
        <w:t>[</w:t>
      </w:r>
      <w:r w:rsidR="008B1265">
        <w:rPr>
          <w:color w:val="FF0000"/>
          <w:sz w:val="24"/>
          <w:szCs w:val="24"/>
          <w:lang w:val="en-US"/>
        </w:rPr>
        <w:t>TEL NO</w:t>
      </w:r>
      <w:r w:rsidRPr="00DF5969">
        <w:rPr>
          <w:color w:val="FF0000"/>
          <w:sz w:val="24"/>
          <w:szCs w:val="24"/>
          <w:lang w:val="en-US"/>
        </w:rPr>
        <w:t>]</w:t>
      </w:r>
      <w:r>
        <w:rPr>
          <w:sz w:val="24"/>
          <w:szCs w:val="24"/>
          <w:lang w:val="en-US"/>
        </w:rPr>
        <w:t>.</w:t>
      </w:r>
      <w:r w:rsidR="00CE2345">
        <w:rPr>
          <w:sz w:val="24"/>
          <w:szCs w:val="24"/>
          <w:lang w:val="en-US"/>
        </w:rPr>
        <w:t xml:space="preserve"> </w:t>
      </w:r>
      <w:r w:rsidR="00225754">
        <w:rPr>
          <w:sz w:val="24"/>
          <w:szCs w:val="24"/>
          <w:lang w:val="en-US"/>
        </w:rPr>
        <w:t>Her</w:t>
      </w:r>
      <w:r w:rsidR="00CE2345">
        <w:rPr>
          <w:sz w:val="24"/>
          <w:szCs w:val="24"/>
          <w:lang w:val="en-US"/>
        </w:rPr>
        <w:t xml:space="preserve"> email address is </w:t>
      </w:r>
      <w:r w:rsidR="00CE2345" w:rsidRPr="00CE2345">
        <w:rPr>
          <w:color w:val="FF0000"/>
          <w:sz w:val="24"/>
          <w:szCs w:val="24"/>
          <w:lang w:val="en-US"/>
        </w:rPr>
        <w:t>[EMAIL ADDRESS]</w:t>
      </w:r>
      <w:r w:rsidR="00CE2345">
        <w:rPr>
          <w:sz w:val="24"/>
          <w:szCs w:val="24"/>
          <w:lang w:val="en-US"/>
        </w:rPr>
        <w:t>.</w:t>
      </w:r>
    </w:p>
    <w:p w14:paraId="2AF04F58" w14:textId="77777777" w:rsidR="00954549" w:rsidRPr="00954549" w:rsidRDefault="00954549" w:rsidP="001238ED">
      <w:pPr>
        <w:tabs>
          <w:tab w:val="left" w:pos="720"/>
          <w:tab w:val="left" w:pos="1276"/>
        </w:tabs>
        <w:spacing w:before="240" w:after="0" w:line="240" w:lineRule="auto"/>
        <w:rPr>
          <w:b/>
          <w:sz w:val="24"/>
          <w:szCs w:val="24"/>
          <w:lang w:val="en-US"/>
        </w:rPr>
      </w:pPr>
      <w:r w:rsidRPr="00954549">
        <w:rPr>
          <w:b/>
          <w:sz w:val="24"/>
          <w:szCs w:val="24"/>
          <w:lang w:val="en-US"/>
        </w:rPr>
        <w:t>The law</w:t>
      </w:r>
    </w:p>
    <w:p w14:paraId="2AF04F59" w14:textId="16DB9A22" w:rsidR="00DB5291" w:rsidRDefault="00DB5291" w:rsidP="0063118F">
      <w:pPr>
        <w:tabs>
          <w:tab w:val="left" w:pos="720"/>
          <w:tab w:val="left" w:pos="1276"/>
        </w:tabs>
        <w:spacing w:before="160" w:after="0" w:line="240" w:lineRule="auto"/>
        <w:rPr>
          <w:sz w:val="24"/>
          <w:szCs w:val="24"/>
          <w:lang w:val="en-US"/>
        </w:rPr>
      </w:pPr>
      <w:r>
        <w:rPr>
          <w:sz w:val="24"/>
          <w:szCs w:val="24"/>
          <w:lang w:val="en-US"/>
        </w:rPr>
        <w:t xml:space="preserve">You will be aware that under section </w:t>
      </w:r>
      <w:r w:rsidR="00924DD7">
        <w:rPr>
          <w:sz w:val="24"/>
          <w:szCs w:val="24"/>
          <w:lang w:val="en-US"/>
        </w:rPr>
        <w:t>62(1) of the 2014</w:t>
      </w:r>
      <w:r w:rsidR="00BF7338">
        <w:rPr>
          <w:sz w:val="24"/>
          <w:szCs w:val="24"/>
          <w:lang w:val="en-US"/>
        </w:rPr>
        <w:t xml:space="preserve"> Act</w:t>
      </w:r>
      <w:r>
        <w:rPr>
          <w:sz w:val="24"/>
          <w:szCs w:val="24"/>
          <w:lang w:val="en-US"/>
        </w:rPr>
        <w:t xml:space="preserve"> a local housing authority must </w:t>
      </w:r>
      <w:r w:rsidR="00924DD7">
        <w:rPr>
          <w:sz w:val="24"/>
          <w:szCs w:val="24"/>
          <w:lang w:val="en-US"/>
        </w:rPr>
        <w:t xml:space="preserve">carry out an assessment of a person’s case if </w:t>
      </w:r>
      <w:r w:rsidR="008B1265">
        <w:rPr>
          <w:sz w:val="24"/>
          <w:szCs w:val="24"/>
          <w:lang w:val="en-US"/>
        </w:rPr>
        <w:t xml:space="preserve">they apply </w:t>
      </w:r>
      <w:r>
        <w:rPr>
          <w:sz w:val="24"/>
          <w:szCs w:val="24"/>
          <w:lang w:val="en-US"/>
        </w:rPr>
        <w:t xml:space="preserve">for accommodation or </w:t>
      </w:r>
      <w:r w:rsidR="00E31F2E">
        <w:rPr>
          <w:sz w:val="24"/>
          <w:szCs w:val="24"/>
          <w:lang w:val="en-US"/>
        </w:rPr>
        <w:t xml:space="preserve">for </w:t>
      </w:r>
      <w:r w:rsidR="00924DD7">
        <w:rPr>
          <w:sz w:val="24"/>
          <w:szCs w:val="24"/>
          <w:lang w:val="en-US"/>
        </w:rPr>
        <w:t>help with retaining or obtaining accommodation</w:t>
      </w:r>
      <w:r w:rsidR="008B1265">
        <w:rPr>
          <w:sz w:val="24"/>
          <w:szCs w:val="24"/>
          <w:lang w:val="en-US"/>
        </w:rPr>
        <w:t>,</w:t>
      </w:r>
      <w:r>
        <w:rPr>
          <w:sz w:val="24"/>
          <w:szCs w:val="24"/>
          <w:lang w:val="en-US"/>
        </w:rPr>
        <w:t xml:space="preserve"> and </w:t>
      </w:r>
      <w:r w:rsidR="00924DD7">
        <w:rPr>
          <w:sz w:val="24"/>
          <w:szCs w:val="24"/>
          <w:lang w:val="en-US"/>
        </w:rPr>
        <w:t>it appears to the authority</w:t>
      </w:r>
      <w:r>
        <w:rPr>
          <w:sz w:val="24"/>
          <w:szCs w:val="24"/>
          <w:lang w:val="en-US"/>
        </w:rPr>
        <w:t xml:space="preserve"> </w:t>
      </w:r>
      <w:r w:rsidR="00E31F2E">
        <w:rPr>
          <w:sz w:val="24"/>
          <w:szCs w:val="24"/>
          <w:lang w:val="en-US"/>
        </w:rPr>
        <w:t xml:space="preserve">that </w:t>
      </w:r>
      <w:r w:rsidR="008B1265">
        <w:rPr>
          <w:sz w:val="24"/>
          <w:szCs w:val="24"/>
          <w:lang w:val="en-US"/>
        </w:rPr>
        <w:t>they may</w:t>
      </w:r>
      <w:r>
        <w:rPr>
          <w:sz w:val="24"/>
          <w:szCs w:val="24"/>
          <w:lang w:val="en-US"/>
        </w:rPr>
        <w:t xml:space="preserve"> be homeless or threatened with homelessness.</w:t>
      </w:r>
    </w:p>
    <w:p w14:paraId="2AF04F5D" w14:textId="550630AB" w:rsidR="00BF7338" w:rsidRDefault="00E31723" w:rsidP="0063118F">
      <w:pPr>
        <w:tabs>
          <w:tab w:val="left" w:pos="720"/>
          <w:tab w:val="left" w:pos="1276"/>
        </w:tabs>
        <w:spacing w:before="160" w:after="0" w:line="240" w:lineRule="auto"/>
        <w:rPr>
          <w:sz w:val="24"/>
          <w:szCs w:val="24"/>
          <w:lang w:val="en-US"/>
        </w:rPr>
      </w:pPr>
      <w:r>
        <w:rPr>
          <w:sz w:val="24"/>
          <w:szCs w:val="24"/>
          <w:lang w:val="en-US"/>
        </w:rPr>
        <w:t xml:space="preserve">Section 55(3) provides </w:t>
      </w:r>
      <w:r w:rsidR="00841DC3">
        <w:rPr>
          <w:sz w:val="24"/>
          <w:szCs w:val="24"/>
          <w:lang w:val="en-US"/>
        </w:rPr>
        <w:t>that a person is not to be treated as having</w:t>
      </w:r>
      <w:r>
        <w:rPr>
          <w:sz w:val="24"/>
          <w:szCs w:val="24"/>
          <w:lang w:val="en-US"/>
        </w:rPr>
        <w:t xml:space="preserve"> accommodation </w:t>
      </w:r>
      <w:r w:rsidR="00841DC3">
        <w:rPr>
          <w:sz w:val="24"/>
          <w:szCs w:val="24"/>
          <w:lang w:val="en-US"/>
        </w:rPr>
        <w:t>unless it is accommodation which it would be reasonable for the person to continue to occupy.</w:t>
      </w:r>
    </w:p>
    <w:p w14:paraId="54A86301" w14:textId="77777777" w:rsidR="00530CC6" w:rsidRDefault="00530CC6" w:rsidP="0063118F">
      <w:pPr>
        <w:tabs>
          <w:tab w:val="left" w:pos="720"/>
          <w:tab w:val="left" w:pos="1276"/>
        </w:tabs>
        <w:spacing w:before="160" w:after="0" w:line="240" w:lineRule="auto"/>
        <w:rPr>
          <w:sz w:val="24"/>
          <w:szCs w:val="24"/>
          <w:lang w:val="en-US"/>
        </w:rPr>
      </w:pPr>
      <w:r>
        <w:rPr>
          <w:sz w:val="24"/>
          <w:szCs w:val="24"/>
          <w:lang w:val="en-US"/>
        </w:rPr>
        <w:t>In determining whether accommodation is reasonable to continue to occupy, the authority must have regard to whether the accommodation is affordable (s.56(3)(b)).</w:t>
      </w:r>
    </w:p>
    <w:p w14:paraId="53FAB836" w14:textId="77777777" w:rsidR="00F45274" w:rsidRDefault="00F45274" w:rsidP="00F45274">
      <w:pPr>
        <w:tabs>
          <w:tab w:val="left" w:pos="720"/>
          <w:tab w:val="left" w:pos="1276"/>
        </w:tabs>
        <w:spacing w:before="160" w:after="0" w:line="240" w:lineRule="auto"/>
        <w:rPr>
          <w:sz w:val="24"/>
          <w:szCs w:val="24"/>
          <w:lang w:val="en-US"/>
        </w:rPr>
      </w:pPr>
      <w:r>
        <w:rPr>
          <w:sz w:val="24"/>
          <w:szCs w:val="24"/>
          <w:lang w:val="en-US"/>
        </w:rPr>
        <w:t>Paragraph 8.29 of the statutory guidance states that the authority should take account of the financial resources available to the person, the costs in respect of the accommodation, maintenance payments, and the applicant’s other reasonable living expenses.</w:t>
      </w:r>
    </w:p>
    <w:p w14:paraId="768A4CA6" w14:textId="65F62FC0" w:rsidR="00417552" w:rsidRPr="00FC505C" w:rsidRDefault="00A777D4" w:rsidP="0063118F">
      <w:pPr>
        <w:tabs>
          <w:tab w:val="left" w:pos="720"/>
          <w:tab w:val="left" w:pos="1276"/>
        </w:tabs>
        <w:spacing w:before="160" w:after="0" w:line="240" w:lineRule="auto"/>
        <w:rPr>
          <w:sz w:val="24"/>
          <w:szCs w:val="24"/>
        </w:rPr>
      </w:pPr>
      <w:r w:rsidRPr="00FC505C">
        <w:rPr>
          <w:sz w:val="24"/>
          <w:szCs w:val="24"/>
        </w:rPr>
        <w:lastRenderedPageBreak/>
        <w:t>The Supreme Court has held that</w:t>
      </w:r>
      <w:r w:rsidR="00C97885" w:rsidRPr="00FC505C">
        <w:rPr>
          <w:sz w:val="24"/>
          <w:szCs w:val="24"/>
        </w:rPr>
        <w:t xml:space="preserve"> when </w:t>
      </w:r>
      <w:r w:rsidR="007A078D" w:rsidRPr="00FC505C">
        <w:rPr>
          <w:sz w:val="24"/>
          <w:szCs w:val="24"/>
        </w:rPr>
        <w:t xml:space="preserve">assessing </w:t>
      </w:r>
      <w:r w:rsidR="00F45274" w:rsidRPr="00FC505C">
        <w:rPr>
          <w:sz w:val="24"/>
          <w:szCs w:val="24"/>
        </w:rPr>
        <w:t xml:space="preserve">what ‘reasonable living expenses’ the applicant requires, </w:t>
      </w:r>
      <w:r w:rsidR="001F7D17" w:rsidRPr="00FC505C">
        <w:rPr>
          <w:sz w:val="24"/>
          <w:szCs w:val="24"/>
        </w:rPr>
        <w:t xml:space="preserve">that assessment cannot depend on the decision-maker’s subjective view. Rather, </w:t>
      </w:r>
      <w:r w:rsidR="005E215C" w:rsidRPr="00FC505C">
        <w:rPr>
          <w:sz w:val="24"/>
          <w:szCs w:val="24"/>
        </w:rPr>
        <w:t>an objective measure must be used (</w:t>
      </w:r>
      <w:r w:rsidR="005E215C" w:rsidRPr="00FC505C">
        <w:rPr>
          <w:i/>
          <w:iCs/>
          <w:sz w:val="24"/>
          <w:szCs w:val="24"/>
        </w:rPr>
        <w:t>Samuels v Birmingham CC</w:t>
      </w:r>
      <w:r w:rsidR="005E215C" w:rsidRPr="00FC505C">
        <w:rPr>
          <w:sz w:val="24"/>
          <w:szCs w:val="24"/>
        </w:rPr>
        <w:t xml:space="preserve"> [</w:t>
      </w:r>
      <w:r w:rsidR="002C25C8" w:rsidRPr="00FC505C">
        <w:rPr>
          <w:sz w:val="24"/>
          <w:szCs w:val="24"/>
        </w:rPr>
        <w:t>2019] UKSC 28).</w:t>
      </w:r>
    </w:p>
    <w:p w14:paraId="68AD08B8" w14:textId="4E6F2EA4" w:rsidR="006E72D0" w:rsidRPr="00FC505C" w:rsidRDefault="006E72D0" w:rsidP="006E72D0">
      <w:pPr>
        <w:tabs>
          <w:tab w:val="left" w:pos="720"/>
          <w:tab w:val="left" w:pos="1276"/>
        </w:tabs>
        <w:spacing w:before="160" w:after="0" w:line="240" w:lineRule="auto"/>
        <w:rPr>
          <w:sz w:val="24"/>
          <w:szCs w:val="24"/>
        </w:rPr>
      </w:pPr>
      <w:r w:rsidRPr="00FC505C">
        <w:rPr>
          <w:sz w:val="24"/>
          <w:szCs w:val="24"/>
        </w:rPr>
        <w:t xml:space="preserve">The words ‘continue to occupy’ look to occupation over time and suggest an element of looking to the future. Accordingly, the ‘reasonable to continue to occupy’ test </w:t>
      </w:r>
      <w:r w:rsidR="00A57C10">
        <w:rPr>
          <w:sz w:val="24"/>
          <w:szCs w:val="24"/>
        </w:rPr>
        <w:t>must</w:t>
      </w:r>
      <w:r w:rsidRPr="00FC505C">
        <w:rPr>
          <w:sz w:val="24"/>
          <w:szCs w:val="24"/>
        </w:rPr>
        <w:t xml:space="preserve"> be applied so that one asks whether it is reasonable to continue to occupy </w:t>
      </w:r>
      <w:r w:rsidRPr="00FC505C">
        <w:rPr>
          <w:sz w:val="24"/>
          <w:szCs w:val="24"/>
          <w:u w:val="single"/>
        </w:rPr>
        <w:t>indefinitely</w:t>
      </w:r>
      <w:r w:rsidRPr="00FC505C">
        <w:rPr>
          <w:sz w:val="24"/>
          <w:szCs w:val="24"/>
        </w:rPr>
        <w:t xml:space="preserve">, or for such </w:t>
      </w:r>
      <w:proofErr w:type="gramStart"/>
      <w:r w:rsidRPr="00FC505C">
        <w:rPr>
          <w:sz w:val="24"/>
          <w:szCs w:val="24"/>
        </w:rPr>
        <w:t>period of time</w:t>
      </w:r>
      <w:proofErr w:type="gramEnd"/>
      <w:r w:rsidRPr="00FC505C">
        <w:rPr>
          <w:sz w:val="24"/>
          <w:szCs w:val="24"/>
        </w:rPr>
        <w:t xml:space="preserve"> </w:t>
      </w:r>
      <w:r w:rsidR="00A57C10">
        <w:rPr>
          <w:sz w:val="24"/>
          <w:szCs w:val="24"/>
        </w:rPr>
        <w:t xml:space="preserve">the applicant will have to occupy unless and until the </w:t>
      </w:r>
      <w:r w:rsidRPr="00FC505C">
        <w:rPr>
          <w:sz w:val="24"/>
          <w:szCs w:val="24"/>
        </w:rPr>
        <w:t>housing authority secures accommodation (</w:t>
      </w:r>
      <w:r w:rsidRPr="00FC505C">
        <w:rPr>
          <w:i/>
          <w:iCs/>
          <w:sz w:val="24"/>
          <w:szCs w:val="24"/>
        </w:rPr>
        <w:t>Birmingham CC v Ali</w:t>
      </w:r>
      <w:r w:rsidRPr="00FC505C">
        <w:rPr>
          <w:sz w:val="24"/>
          <w:szCs w:val="24"/>
        </w:rPr>
        <w:t xml:space="preserve"> [2009] UKHL 36). This </w:t>
      </w:r>
      <w:r w:rsidR="00AE7294">
        <w:rPr>
          <w:sz w:val="24"/>
          <w:szCs w:val="24"/>
        </w:rPr>
        <w:t>includes</w:t>
      </w:r>
      <w:r w:rsidRPr="00FC505C">
        <w:rPr>
          <w:sz w:val="24"/>
          <w:szCs w:val="24"/>
        </w:rPr>
        <w:t xml:space="preserve"> where affordability is in issue (</w:t>
      </w:r>
      <w:r w:rsidRPr="00FC505C">
        <w:rPr>
          <w:i/>
          <w:iCs/>
          <w:sz w:val="24"/>
          <w:szCs w:val="24"/>
        </w:rPr>
        <w:t>Samuels</w:t>
      </w:r>
      <w:r w:rsidRPr="00FC505C">
        <w:rPr>
          <w:sz w:val="24"/>
          <w:szCs w:val="24"/>
        </w:rPr>
        <w:t>).</w:t>
      </w:r>
    </w:p>
    <w:p w14:paraId="51345847" w14:textId="326A2C60" w:rsidR="006E72D0" w:rsidRPr="00FC505C" w:rsidRDefault="006E72D0" w:rsidP="006E72D0">
      <w:pPr>
        <w:tabs>
          <w:tab w:val="left" w:pos="720"/>
          <w:tab w:val="left" w:pos="1276"/>
        </w:tabs>
        <w:spacing w:before="160" w:after="0" w:line="240" w:lineRule="auto"/>
        <w:rPr>
          <w:sz w:val="24"/>
          <w:szCs w:val="24"/>
        </w:rPr>
      </w:pPr>
      <w:r w:rsidRPr="00FC505C">
        <w:rPr>
          <w:sz w:val="24"/>
          <w:szCs w:val="24"/>
        </w:rPr>
        <w:t>In determining affordability and reasonableness of continuing occupation</w:t>
      </w:r>
      <w:r w:rsidR="00AE7294">
        <w:rPr>
          <w:sz w:val="24"/>
          <w:szCs w:val="24"/>
        </w:rPr>
        <w:t>,</w:t>
      </w:r>
      <w:r w:rsidRPr="00FC505C">
        <w:rPr>
          <w:sz w:val="24"/>
          <w:szCs w:val="24"/>
        </w:rPr>
        <w:t xml:space="preserve"> the authority will need to </w:t>
      </w:r>
      <w:proofErr w:type="gramStart"/>
      <w:r w:rsidRPr="00FC505C">
        <w:rPr>
          <w:sz w:val="24"/>
          <w:szCs w:val="24"/>
        </w:rPr>
        <w:t>take into account</w:t>
      </w:r>
      <w:proofErr w:type="gramEnd"/>
      <w:r w:rsidRPr="00FC505C">
        <w:rPr>
          <w:sz w:val="24"/>
          <w:szCs w:val="24"/>
        </w:rPr>
        <w:t xml:space="preserve"> any forthcoming changes in the applicant’s circumstances (</w:t>
      </w:r>
      <w:r w:rsidRPr="00FC505C">
        <w:rPr>
          <w:i/>
          <w:iCs/>
          <w:sz w:val="24"/>
          <w:szCs w:val="24"/>
        </w:rPr>
        <w:t>Samuels</w:t>
      </w:r>
      <w:r w:rsidRPr="00FC505C">
        <w:rPr>
          <w:sz w:val="24"/>
          <w:szCs w:val="24"/>
        </w:rPr>
        <w:t xml:space="preserve">; </w:t>
      </w:r>
      <w:r w:rsidRPr="00FC505C">
        <w:rPr>
          <w:i/>
          <w:iCs/>
          <w:sz w:val="24"/>
          <w:szCs w:val="24"/>
        </w:rPr>
        <w:t>Safi v Sandwell MBC</w:t>
      </w:r>
      <w:r w:rsidRPr="00FC505C">
        <w:rPr>
          <w:sz w:val="24"/>
          <w:szCs w:val="24"/>
        </w:rPr>
        <w:t xml:space="preserve"> [2018] EWCA </w:t>
      </w:r>
      <w:proofErr w:type="spellStart"/>
      <w:r w:rsidRPr="00FC505C">
        <w:rPr>
          <w:sz w:val="24"/>
          <w:szCs w:val="24"/>
        </w:rPr>
        <w:t>Civ</w:t>
      </w:r>
      <w:proofErr w:type="spellEnd"/>
      <w:r w:rsidRPr="00FC505C">
        <w:rPr>
          <w:sz w:val="24"/>
          <w:szCs w:val="24"/>
        </w:rPr>
        <w:t xml:space="preserve"> 2876).</w:t>
      </w:r>
      <w:r w:rsidR="00AE7294">
        <w:rPr>
          <w:sz w:val="24"/>
          <w:szCs w:val="24"/>
        </w:rPr>
        <w:t xml:space="preserve"> Plainly, this would include situations such as where there is a</w:t>
      </w:r>
      <w:r w:rsidR="00AE7294" w:rsidRPr="00FC505C">
        <w:rPr>
          <w:sz w:val="24"/>
          <w:szCs w:val="24"/>
        </w:rPr>
        <w:t>n imminent reduction or expiry of a discretionary housing payment</w:t>
      </w:r>
      <w:r w:rsidR="001115C1">
        <w:rPr>
          <w:sz w:val="24"/>
          <w:szCs w:val="24"/>
        </w:rPr>
        <w:t>, or where financial assistance is time limited</w:t>
      </w:r>
      <w:r w:rsidR="00AE7294">
        <w:rPr>
          <w:sz w:val="24"/>
          <w:szCs w:val="24"/>
        </w:rPr>
        <w:t>.</w:t>
      </w:r>
    </w:p>
    <w:p w14:paraId="4EE98113" w14:textId="4013CF21" w:rsidR="004D3610" w:rsidRDefault="0096460A" w:rsidP="0063118F">
      <w:pPr>
        <w:tabs>
          <w:tab w:val="left" w:pos="720"/>
          <w:tab w:val="left" w:pos="1276"/>
        </w:tabs>
        <w:spacing w:before="160" w:after="0" w:line="240" w:lineRule="auto"/>
        <w:rPr>
          <w:sz w:val="24"/>
          <w:szCs w:val="24"/>
          <w:lang w:val="en-US"/>
        </w:rPr>
      </w:pPr>
      <w:r w:rsidRPr="00FC505C">
        <w:rPr>
          <w:sz w:val="24"/>
          <w:szCs w:val="24"/>
          <w:lang w:val="en-US"/>
        </w:rPr>
        <w:t xml:space="preserve">Paragraph 8.30 of the guidance confirms that </w:t>
      </w:r>
      <w:r w:rsidR="009F5FEA" w:rsidRPr="00FC505C">
        <w:rPr>
          <w:sz w:val="24"/>
          <w:szCs w:val="24"/>
          <w:lang w:val="en-US"/>
        </w:rPr>
        <w:t xml:space="preserve">households should not be </w:t>
      </w:r>
      <w:proofErr w:type="spellStart"/>
      <w:r w:rsidR="009F5FEA" w:rsidRPr="00FC505C">
        <w:rPr>
          <w:sz w:val="24"/>
          <w:szCs w:val="24"/>
          <w:lang w:val="en-US"/>
        </w:rPr>
        <w:t>penalised</w:t>
      </w:r>
      <w:proofErr w:type="spellEnd"/>
      <w:r w:rsidR="009F5FEA" w:rsidRPr="00FC505C">
        <w:rPr>
          <w:sz w:val="24"/>
          <w:szCs w:val="24"/>
          <w:lang w:val="en-US"/>
        </w:rPr>
        <w:t xml:space="preserve"> for unavoidable changes in their </w:t>
      </w:r>
      <w:r w:rsidR="000201AF" w:rsidRPr="00FC505C">
        <w:rPr>
          <w:sz w:val="24"/>
          <w:szCs w:val="24"/>
          <w:lang w:val="en-US"/>
        </w:rPr>
        <w:t>welfare benefits or income that has led to their accommodation becoming unaffordable</w:t>
      </w:r>
      <w:r w:rsidR="00417552" w:rsidRPr="00FC505C">
        <w:rPr>
          <w:sz w:val="24"/>
          <w:szCs w:val="24"/>
          <w:lang w:val="en-US"/>
        </w:rPr>
        <w:t>, and that persons should</w:t>
      </w:r>
      <w:r w:rsidR="00417552">
        <w:rPr>
          <w:sz w:val="24"/>
          <w:szCs w:val="24"/>
          <w:lang w:val="en-US"/>
        </w:rPr>
        <w:t xml:space="preserve"> be assisted at the earliest opportunity, to maintain their accommodation, or provided with assistance to look for alternative accommodation. </w:t>
      </w:r>
    </w:p>
    <w:p w14:paraId="6FF05B37" w14:textId="2B81DBE2" w:rsidR="002F1DA3" w:rsidRDefault="000074B6" w:rsidP="0063118F">
      <w:pPr>
        <w:tabs>
          <w:tab w:val="left" w:pos="720"/>
          <w:tab w:val="left" w:pos="1276"/>
        </w:tabs>
        <w:spacing w:before="160" w:after="0" w:line="240" w:lineRule="auto"/>
        <w:rPr>
          <w:sz w:val="24"/>
          <w:szCs w:val="24"/>
          <w:lang w:val="en-US"/>
        </w:rPr>
      </w:pPr>
      <w:r>
        <w:rPr>
          <w:sz w:val="24"/>
          <w:szCs w:val="24"/>
          <w:lang w:val="en-US"/>
        </w:rPr>
        <w:t>The</w:t>
      </w:r>
      <w:r w:rsidR="002F1DA3">
        <w:rPr>
          <w:sz w:val="24"/>
          <w:szCs w:val="24"/>
          <w:lang w:val="en-US"/>
        </w:rPr>
        <w:t xml:space="preserve"> Supreme Court has held that </w:t>
      </w:r>
      <w:r>
        <w:rPr>
          <w:sz w:val="24"/>
          <w:szCs w:val="24"/>
          <w:lang w:val="en-US"/>
        </w:rPr>
        <w:t xml:space="preserve">benefit levels are not generally designed to provide for a surplus above subsistence needs, and that the rate at which ‘subsistence’ benefits are </w:t>
      </w:r>
      <w:r w:rsidR="00E75941">
        <w:rPr>
          <w:sz w:val="24"/>
          <w:szCs w:val="24"/>
          <w:lang w:val="en-US"/>
        </w:rPr>
        <w:t>paid is a material consideration when assessing whether an applicant will be left without the necessities of live or sufficient funds for reasonable living expenses (</w:t>
      </w:r>
      <w:r w:rsidR="00E75941" w:rsidRPr="00464E68">
        <w:rPr>
          <w:i/>
          <w:iCs/>
          <w:sz w:val="24"/>
          <w:szCs w:val="24"/>
          <w:lang w:val="en-US"/>
        </w:rPr>
        <w:t>Samuels</w:t>
      </w:r>
      <w:r w:rsidR="00E75941">
        <w:rPr>
          <w:sz w:val="24"/>
          <w:szCs w:val="24"/>
          <w:lang w:val="en-US"/>
        </w:rPr>
        <w:t>).</w:t>
      </w:r>
      <w:r>
        <w:rPr>
          <w:sz w:val="24"/>
          <w:szCs w:val="24"/>
          <w:lang w:val="en-US"/>
        </w:rPr>
        <w:t xml:space="preserve"> </w:t>
      </w:r>
    </w:p>
    <w:p w14:paraId="4BFF3B94" w14:textId="23608485" w:rsidR="004F4065" w:rsidRDefault="00464E68" w:rsidP="0063118F">
      <w:pPr>
        <w:tabs>
          <w:tab w:val="left" w:pos="720"/>
          <w:tab w:val="left" w:pos="1276"/>
        </w:tabs>
        <w:spacing w:before="160" w:after="0" w:line="240" w:lineRule="auto"/>
        <w:rPr>
          <w:sz w:val="24"/>
          <w:szCs w:val="24"/>
          <w:lang w:val="en-US"/>
        </w:rPr>
      </w:pPr>
      <w:r>
        <w:rPr>
          <w:sz w:val="24"/>
          <w:szCs w:val="24"/>
          <w:lang w:val="en-US"/>
        </w:rPr>
        <w:t xml:space="preserve">The Court of Appeal has held that </w:t>
      </w:r>
      <w:r w:rsidR="00AE106C">
        <w:rPr>
          <w:sz w:val="24"/>
          <w:szCs w:val="24"/>
          <w:lang w:val="en-US"/>
        </w:rPr>
        <w:t xml:space="preserve">a schedule </w:t>
      </w:r>
      <w:r w:rsidR="0097243D">
        <w:rPr>
          <w:sz w:val="24"/>
          <w:szCs w:val="24"/>
          <w:lang w:val="en-US"/>
        </w:rPr>
        <w:t>based on</w:t>
      </w:r>
      <w:r w:rsidR="00751356">
        <w:rPr>
          <w:sz w:val="24"/>
          <w:szCs w:val="24"/>
          <w:lang w:val="en-US"/>
        </w:rPr>
        <w:t xml:space="preserve"> the</w:t>
      </w:r>
      <w:r w:rsidR="006C0D17">
        <w:rPr>
          <w:sz w:val="24"/>
          <w:szCs w:val="24"/>
          <w:lang w:val="en-US"/>
        </w:rPr>
        <w:t xml:space="preserve"> research </w:t>
      </w:r>
      <w:r w:rsidR="0097243D">
        <w:rPr>
          <w:sz w:val="24"/>
          <w:szCs w:val="24"/>
          <w:lang w:val="en-US"/>
        </w:rPr>
        <w:t xml:space="preserve">of retail prices at which goods were offered for sale in a specific geographical </w:t>
      </w:r>
      <w:r w:rsidR="006C0D17">
        <w:rPr>
          <w:sz w:val="24"/>
          <w:szCs w:val="24"/>
          <w:lang w:val="en-US"/>
        </w:rPr>
        <w:t>area</w:t>
      </w:r>
      <w:r w:rsidR="0097243D">
        <w:rPr>
          <w:sz w:val="24"/>
          <w:szCs w:val="24"/>
          <w:lang w:val="en-US"/>
        </w:rPr>
        <w:t xml:space="preserve"> constituted </w:t>
      </w:r>
      <w:r w:rsidR="0048126D">
        <w:rPr>
          <w:sz w:val="24"/>
          <w:szCs w:val="24"/>
          <w:lang w:val="en-US"/>
        </w:rPr>
        <w:t xml:space="preserve">the kind of objective and reliable measure which </w:t>
      </w:r>
      <w:r w:rsidR="00A90282">
        <w:rPr>
          <w:sz w:val="24"/>
          <w:szCs w:val="24"/>
          <w:lang w:val="en-US"/>
        </w:rPr>
        <w:t>complies with the rule in</w:t>
      </w:r>
      <w:r w:rsidR="0048126D">
        <w:rPr>
          <w:sz w:val="24"/>
          <w:szCs w:val="24"/>
          <w:lang w:val="en-US"/>
        </w:rPr>
        <w:t xml:space="preserve"> </w:t>
      </w:r>
      <w:r w:rsidR="0048126D" w:rsidRPr="0048126D">
        <w:rPr>
          <w:i/>
          <w:iCs/>
          <w:sz w:val="24"/>
          <w:szCs w:val="24"/>
          <w:lang w:val="en-US"/>
        </w:rPr>
        <w:t>Samuels</w:t>
      </w:r>
      <w:r w:rsidR="0048126D">
        <w:rPr>
          <w:sz w:val="24"/>
          <w:szCs w:val="24"/>
          <w:lang w:val="en-US"/>
        </w:rPr>
        <w:t xml:space="preserve"> (</w:t>
      </w:r>
      <w:proofErr w:type="spellStart"/>
      <w:r w:rsidR="0048126D" w:rsidRPr="00926C99">
        <w:rPr>
          <w:i/>
          <w:iCs/>
          <w:sz w:val="24"/>
          <w:szCs w:val="24"/>
          <w:lang w:val="en-US"/>
        </w:rPr>
        <w:t>Baptie</w:t>
      </w:r>
      <w:proofErr w:type="spellEnd"/>
      <w:r w:rsidR="0048126D" w:rsidRPr="00926C99">
        <w:rPr>
          <w:i/>
          <w:iCs/>
          <w:sz w:val="24"/>
          <w:szCs w:val="24"/>
          <w:lang w:val="en-US"/>
        </w:rPr>
        <w:t xml:space="preserve"> v </w:t>
      </w:r>
      <w:r w:rsidR="00926C99" w:rsidRPr="00926C99">
        <w:rPr>
          <w:i/>
          <w:iCs/>
          <w:sz w:val="24"/>
          <w:szCs w:val="24"/>
          <w:lang w:val="en-US"/>
        </w:rPr>
        <w:t>Kingston upon Thames RLBC</w:t>
      </w:r>
      <w:r w:rsidR="00926C99">
        <w:rPr>
          <w:sz w:val="24"/>
          <w:szCs w:val="24"/>
          <w:lang w:val="en-US"/>
        </w:rPr>
        <w:t xml:space="preserve"> [2022] EWCA Civ 888).</w:t>
      </w:r>
    </w:p>
    <w:p w14:paraId="65874B82" w14:textId="55BD93C2" w:rsidR="004D21C6" w:rsidRDefault="004D21C6" w:rsidP="0063118F">
      <w:pPr>
        <w:tabs>
          <w:tab w:val="left" w:pos="720"/>
          <w:tab w:val="left" w:pos="1276"/>
        </w:tabs>
        <w:spacing w:before="160" w:after="0" w:line="240" w:lineRule="auto"/>
        <w:rPr>
          <w:sz w:val="24"/>
          <w:szCs w:val="24"/>
          <w:lang w:val="en-US"/>
        </w:rPr>
      </w:pPr>
      <w:r>
        <w:rPr>
          <w:sz w:val="24"/>
          <w:szCs w:val="24"/>
          <w:lang w:val="en-US"/>
        </w:rPr>
        <w:t xml:space="preserve">The 2014 Act </w:t>
      </w:r>
      <w:r w:rsidR="0054239D">
        <w:rPr>
          <w:sz w:val="24"/>
          <w:szCs w:val="24"/>
          <w:lang w:val="en-US"/>
        </w:rPr>
        <w:t xml:space="preserve">confirms that </w:t>
      </w:r>
      <w:r w:rsidR="00E97CA8">
        <w:rPr>
          <w:sz w:val="24"/>
          <w:szCs w:val="24"/>
          <w:lang w:val="en-US"/>
        </w:rPr>
        <w:t>payments, including for rent arrears,</w:t>
      </w:r>
      <w:r w:rsidR="00546921">
        <w:rPr>
          <w:sz w:val="24"/>
          <w:szCs w:val="24"/>
          <w:lang w:val="en-US"/>
        </w:rPr>
        <w:t xml:space="preserve"> may be made for the purpose of securing that suitable accommodation is available (or does not cease to be available) (s.64(2)).</w:t>
      </w:r>
    </w:p>
    <w:p w14:paraId="2AF04F5E" w14:textId="130691E4" w:rsidR="00BC0257" w:rsidRPr="00BC0257" w:rsidRDefault="002C25C8" w:rsidP="001238ED">
      <w:pPr>
        <w:tabs>
          <w:tab w:val="left" w:pos="720"/>
          <w:tab w:val="left" w:pos="1276"/>
        </w:tabs>
        <w:spacing w:before="240" w:after="0" w:line="240" w:lineRule="auto"/>
        <w:rPr>
          <w:b/>
          <w:sz w:val="24"/>
          <w:szCs w:val="24"/>
          <w:lang w:val="en-US"/>
        </w:rPr>
      </w:pPr>
      <w:r>
        <w:rPr>
          <w:b/>
          <w:sz w:val="24"/>
          <w:szCs w:val="24"/>
          <w:lang w:val="en-US"/>
        </w:rPr>
        <w:t>Submissions</w:t>
      </w:r>
    </w:p>
    <w:p w14:paraId="2AF04F5F" w14:textId="3B0C5ED8" w:rsidR="002E681C" w:rsidRDefault="00390234" w:rsidP="0063118F">
      <w:pPr>
        <w:tabs>
          <w:tab w:val="left" w:pos="720"/>
          <w:tab w:val="left" w:pos="1276"/>
        </w:tabs>
        <w:spacing w:before="160" w:after="0" w:line="240" w:lineRule="auto"/>
        <w:rPr>
          <w:sz w:val="24"/>
          <w:szCs w:val="24"/>
          <w:lang w:val="en-US"/>
        </w:rPr>
      </w:pPr>
      <w:r>
        <w:rPr>
          <w:sz w:val="24"/>
          <w:szCs w:val="24"/>
          <w:lang w:val="en-US"/>
        </w:rPr>
        <w:t xml:space="preserve">It </w:t>
      </w:r>
      <w:r w:rsidR="00C575B3">
        <w:rPr>
          <w:sz w:val="24"/>
          <w:szCs w:val="24"/>
          <w:lang w:val="en-US"/>
        </w:rPr>
        <w:t xml:space="preserve">appears clear from </w:t>
      </w:r>
      <w:proofErr w:type="gramStart"/>
      <w:r w:rsidR="00C575B3">
        <w:rPr>
          <w:sz w:val="24"/>
          <w:szCs w:val="24"/>
          <w:lang w:val="en-US"/>
        </w:rPr>
        <w:t>aforementioned facts</w:t>
      </w:r>
      <w:proofErr w:type="gramEnd"/>
      <w:r w:rsidR="006E3D0F">
        <w:rPr>
          <w:sz w:val="24"/>
          <w:szCs w:val="24"/>
          <w:lang w:val="en-US"/>
        </w:rPr>
        <w:t>,</w:t>
      </w:r>
      <w:r w:rsidR="00C575B3">
        <w:rPr>
          <w:sz w:val="24"/>
          <w:szCs w:val="24"/>
          <w:lang w:val="en-US"/>
        </w:rPr>
        <w:t xml:space="preserve"> </w:t>
      </w:r>
      <w:r w:rsidR="00345A3A">
        <w:rPr>
          <w:sz w:val="24"/>
          <w:szCs w:val="24"/>
          <w:lang w:val="en-US"/>
        </w:rPr>
        <w:t>that:</w:t>
      </w:r>
    </w:p>
    <w:p w14:paraId="6E3E2D37" w14:textId="27F1B3A7" w:rsidR="00345A3A" w:rsidRDefault="006E3D0F" w:rsidP="00C575B3">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sidRPr="006E3D0F">
        <w:rPr>
          <w:color w:val="FF0000"/>
          <w:sz w:val="24"/>
          <w:szCs w:val="24"/>
          <w:lang w:val="en-US"/>
        </w:rPr>
        <w:t>[NAME]</w:t>
      </w:r>
      <w:r>
        <w:rPr>
          <w:sz w:val="24"/>
          <w:szCs w:val="24"/>
          <w:lang w:val="en-US"/>
        </w:rPr>
        <w:t>’s</w:t>
      </w:r>
      <w:r w:rsidR="00AE7294">
        <w:rPr>
          <w:sz w:val="24"/>
          <w:szCs w:val="24"/>
          <w:lang w:val="en-US"/>
        </w:rPr>
        <w:t xml:space="preserve"> </w:t>
      </w:r>
      <w:r w:rsidR="00C575B3">
        <w:rPr>
          <w:sz w:val="24"/>
          <w:szCs w:val="24"/>
          <w:lang w:val="en-US"/>
        </w:rPr>
        <w:t>rent arrears have been unavoidably accrued.</w:t>
      </w:r>
    </w:p>
    <w:p w14:paraId="71ECAA0E" w14:textId="3003AEE1" w:rsidR="00743204" w:rsidRDefault="00743204" w:rsidP="00C575B3">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Pr>
          <w:sz w:val="24"/>
          <w:szCs w:val="24"/>
          <w:lang w:val="en-US"/>
        </w:rPr>
        <w:t xml:space="preserve">There is a substantial shortfall between </w:t>
      </w:r>
      <w:r w:rsidRPr="00776061">
        <w:rPr>
          <w:color w:val="FF0000"/>
          <w:sz w:val="24"/>
          <w:szCs w:val="24"/>
          <w:lang w:val="en-US"/>
        </w:rPr>
        <w:t>[NAME]</w:t>
      </w:r>
      <w:r>
        <w:rPr>
          <w:sz w:val="24"/>
          <w:szCs w:val="24"/>
          <w:lang w:val="en-US"/>
        </w:rPr>
        <w:t>’s income and essential expenditure, such that her present accommodation is not affordable.</w:t>
      </w:r>
    </w:p>
    <w:p w14:paraId="2F6C83E8" w14:textId="71CD8E53" w:rsidR="00C575B3" w:rsidRDefault="00743204" w:rsidP="00C575B3">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Pr>
          <w:sz w:val="24"/>
          <w:szCs w:val="24"/>
          <w:lang w:val="en-US"/>
        </w:rPr>
        <w:t xml:space="preserve">Accordingly, </w:t>
      </w:r>
      <w:r w:rsidR="00302B52">
        <w:rPr>
          <w:sz w:val="24"/>
          <w:szCs w:val="24"/>
          <w:lang w:val="en-US"/>
        </w:rPr>
        <w:t xml:space="preserve">without additional financial assistance, </w:t>
      </w:r>
      <w:r w:rsidR="00C575B3" w:rsidRPr="00776061">
        <w:rPr>
          <w:color w:val="FF0000"/>
          <w:sz w:val="24"/>
          <w:szCs w:val="24"/>
          <w:lang w:val="en-US"/>
        </w:rPr>
        <w:t>[NAME]</w:t>
      </w:r>
      <w:r w:rsidR="00302B52">
        <w:rPr>
          <w:sz w:val="24"/>
          <w:szCs w:val="24"/>
          <w:lang w:val="en-US"/>
        </w:rPr>
        <w:t>’s accommodation will not be reasonable to continue to occupy</w:t>
      </w:r>
      <w:r w:rsidR="001E0520">
        <w:rPr>
          <w:sz w:val="24"/>
          <w:szCs w:val="24"/>
          <w:lang w:val="en-US"/>
        </w:rPr>
        <w:t xml:space="preserve">, and she is </w:t>
      </w:r>
      <w:r w:rsidR="00144189">
        <w:rPr>
          <w:sz w:val="24"/>
          <w:szCs w:val="24"/>
          <w:lang w:val="en-US"/>
        </w:rPr>
        <w:t xml:space="preserve">currently </w:t>
      </w:r>
      <w:r w:rsidR="001E0520">
        <w:rPr>
          <w:sz w:val="24"/>
          <w:szCs w:val="24"/>
          <w:lang w:val="en-US"/>
        </w:rPr>
        <w:t>statutory homeless.</w:t>
      </w:r>
    </w:p>
    <w:p w14:paraId="0EA2A3B5" w14:textId="54C051DA" w:rsidR="00C575B3" w:rsidRDefault="00C575B3" w:rsidP="00C575B3">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Pr>
          <w:sz w:val="24"/>
          <w:szCs w:val="24"/>
          <w:lang w:val="en-US"/>
        </w:rPr>
        <w:t xml:space="preserve">That homelessness is not </w:t>
      </w:r>
      <w:r w:rsidR="001E0520" w:rsidRPr="001E0520">
        <w:rPr>
          <w:color w:val="FF0000"/>
          <w:sz w:val="24"/>
          <w:szCs w:val="24"/>
          <w:lang w:val="en-US"/>
        </w:rPr>
        <w:t>[NAME]</w:t>
      </w:r>
      <w:r w:rsidR="001E0520">
        <w:rPr>
          <w:sz w:val="24"/>
          <w:szCs w:val="24"/>
          <w:lang w:val="en-US"/>
        </w:rPr>
        <w:t>’s</w:t>
      </w:r>
      <w:r>
        <w:rPr>
          <w:sz w:val="24"/>
          <w:szCs w:val="24"/>
          <w:lang w:val="en-US"/>
        </w:rPr>
        <w:t xml:space="preserve"> fault.</w:t>
      </w:r>
    </w:p>
    <w:p w14:paraId="4324BDD5" w14:textId="7E14F672" w:rsidR="00C575B3" w:rsidRDefault="00C575B3" w:rsidP="00C575B3">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Pr>
          <w:sz w:val="24"/>
          <w:szCs w:val="24"/>
          <w:lang w:val="en-US"/>
        </w:rPr>
        <w:lastRenderedPageBreak/>
        <w:t>There is</w:t>
      </w:r>
      <w:r w:rsidR="00144189">
        <w:rPr>
          <w:sz w:val="24"/>
          <w:szCs w:val="24"/>
          <w:lang w:val="en-US"/>
        </w:rPr>
        <w:t>, however,</w:t>
      </w:r>
      <w:r>
        <w:rPr>
          <w:sz w:val="24"/>
          <w:szCs w:val="24"/>
          <w:lang w:val="en-US"/>
        </w:rPr>
        <w:t xml:space="preserve"> an opportunity to </w:t>
      </w:r>
      <w:r w:rsidR="00F16FEA">
        <w:rPr>
          <w:sz w:val="24"/>
          <w:szCs w:val="24"/>
          <w:lang w:val="en-US"/>
        </w:rPr>
        <w:t>secure that</w:t>
      </w:r>
      <w:r>
        <w:rPr>
          <w:sz w:val="24"/>
          <w:szCs w:val="24"/>
          <w:lang w:val="en-US"/>
        </w:rPr>
        <w:t xml:space="preserve"> </w:t>
      </w:r>
      <w:r w:rsidRPr="001E0520">
        <w:rPr>
          <w:color w:val="FF0000"/>
          <w:sz w:val="24"/>
          <w:szCs w:val="24"/>
          <w:lang w:val="en-US"/>
        </w:rPr>
        <w:t>[NAME]</w:t>
      </w:r>
      <w:r>
        <w:rPr>
          <w:sz w:val="24"/>
          <w:szCs w:val="24"/>
          <w:lang w:val="en-US"/>
        </w:rPr>
        <w:t xml:space="preserve"> </w:t>
      </w:r>
      <w:r w:rsidR="00F16FEA">
        <w:rPr>
          <w:sz w:val="24"/>
          <w:szCs w:val="24"/>
          <w:lang w:val="en-US"/>
        </w:rPr>
        <w:t>has suitable and sustainable accommodation</w:t>
      </w:r>
      <w:r>
        <w:rPr>
          <w:sz w:val="24"/>
          <w:szCs w:val="24"/>
          <w:lang w:val="en-US"/>
        </w:rPr>
        <w:t xml:space="preserve">, if the Council </w:t>
      </w:r>
      <w:r w:rsidR="00144189">
        <w:rPr>
          <w:sz w:val="24"/>
          <w:szCs w:val="24"/>
          <w:lang w:val="en-US"/>
        </w:rPr>
        <w:t>makes</w:t>
      </w:r>
      <w:r w:rsidR="00776061">
        <w:rPr>
          <w:sz w:val="24"/>
          <w:szCs w:val="24"/>
          <w:lang w:val="en-US"/>
        </w:rPr>
        <w:t xml:space="preserve"> payments</w:t>
      </w:r>
      <w:r w:rsidR="00144189">
        <w:rPr>
          <w:sz w:val="24"/>
          <w:szCs w:val="24"/>
          <w:lang w:val="en-US"/>
        </w:rPr>
        <w:t xml:space="preserve"> (or secures that payments are made)</w:t>
      </w:r>
      <w:r w:rsidR="00776061">
        <w:rPr>
          <w:sz w:val="24"/>
          <w:szCs w:val="24"/>
          <w:lang w:val="en-US"/>
        </w:rPr>
        <w:t xml:space="preserve"> to the landlord, for the purposes of:</w:t>
      </w:r>
    </w:p>
    <w:p w14:paraId="02D3ADA7" w14:textId="1A4D4BDE" w:rsidR="009849ED" w:rsidRDefault="009849ED" w:rsidP="009849ED">
      <w:pPr>
        <w:pStyle w:val="ListParagraph"/>
        <w:numPr>
          <w:ilvl w:val="1"/>
          <w:numId w:val="5"/>
        </w:numPr>
        <w:tabs>
          <w:tab w:val="left" w:pos="720"/>
          <w:tab w:val="left" w:pos="1276"/>
        </w:tabs>
        <w:spacing w:before="120" w:after="0" w:line="240" w:lineRule="auto"/>
        <w:contextualSpacing w:val="0"/>
        <w:rPr>
          <w:sz w:val="24"/>
          <w:szCs w:val="24"/>
          <w:lang w:val="en-US"/>
        </w:rPr>
      </w:pPr>
      <w:r>
        <w:rPr>
          <w:sz w:val="24"/>
          <w:szCs w:val="24"/>
          <w:lang w:val="en-US"/>
        </w:rPr>
        <w:t>Clearing the outstanding rent arrears, and</w:t>
      </w:r>
    </w:p>
    <w:p w14:paraId="56EE7A0B" w14:textId="33345E29" w:rsidR="009849ED" w:rsidRPr="009849ED" w:rsidRDefault="009849ED" w:rsidP="009849ED">
      <w:pPr>
        <w:pStyle w:val="ListParagraph"/>
        <w:numPr>
          <w:ilvl w:val="1"/>
          <w:numId w:val="5"/>
        </w:numPr>
        <w:tabs>
          <w:tab w:val="left" w:pos="720"/>
          <w:tab w:val="left" w:pos="1276"/>
        </w:tabs>
        <w:spacing w:before="120" w:after="0" w:line="240" w:lineRule="auto"/>
        <w:contextualSpacing w:val="0"/>
        <w:rPr>
          <w:sz w:val="24"/>
          <w:szCs w:val="24"/>
          <w:lang w:val="en-US"/>
        </w:rPr>
      </w:pPr>
      <w:r>
        <w:rPr>
          <w:sz w:val="24"/>
          <w:szCs w:val="24"/>
          <w:lang w:val="en-US"/>
        </w:rPr>
        <w:t>Meeting the ongoing shortfall between the contractual rent and rate at which subsistence benefits are being paid.</w:t>
      </w:r>
    </w:p>
    <w:p w14:paraId="7FE7CA84" w14:textId="798267DB" w:rsidR="004D767D" w:rsidRDefault="00144189" w:rsidP="004D767D">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Pr>
          <w:sz w:val="24"/>
          <w:szCs w:val="24"/>
          <w:lang w:val="en-US"/>
        </w:rPr>
        <w:t xml:space="preserve">Securing such </w:t>
      </w:r>
      <w:r w:rsidR="009849ED">
        <w:rPr>
          <w:sz w:val="24"/>
          <w:szCs w:val="24"/>
          <w:lang w:val="en-US"/>
        </w:rPr>
        <w:t xml:space="preserve">payments would </w:t>
      </w:r>
      <w:r>
        <w:rPr>
          <w:sz w:val="24"/>
          <w:szCs w:val="24"/>
          <w:lang w:val="en-US"/>
        </w:rPr>
        <w:t xml:space="preserve">most likely be a </w:t>
      </w:r>
      <w:r w:rsidR="004D767D">
        <w:rPr>
          <w:sz w:val="24"/>
          <w:szCs w:val="24"/>
          <w:lang w:val="en-US"/>
        </w:rPr>
        <w:t>much more cost</w:t>
      </w:r>
      <w:r w:rsidR="00D045CC">
        <w:rPr>
          <w:sz w:val="24"/>
          <w:szCs w:val="24"/>
          <w:lang w:val="en-US"/>
        </w:rPr>
        <w:t>-</w:t>
      </w:r>
      <w:r w:rsidR="004D767D">
        <w:rPr>
          <w:sz w:val="24"/>
          <w:szCs w:val="24"/>
          <w:lang w:val="en-US"/>
        </w:rPr>
        <w:t>eff</w:t>
      </w:r>
      <w:r w:rsidR="007E122F">
        <w:rPr>
          <w:sz w:val="24"/>
          <w:szCs w:val="24"/>
          <w:lang w:val="en-US"/>
        </w:rPr>
        <w:t xml:space="preserve">ective way </w:t>
      </w:r>
      <w:r w:rsidR="004D767D">
        <w:rPr>
          <w:sz w:val="24"/>
          <w:szCs w:val="24"/>
          <w:lang w:val="en-US"/>
        </w:rPr>
        <w:t xml:space="preserve">of alleviating </w:t>
      </w:r>
      <w:r w:rsidR="004D767D" w:rsidRPr="004D767D">
        <w:rPr>
          <w:color w:val="FF0000"/>
          <w:sz w:val="24"/>
          <w:szCs w:val="24"/>
          <w:lang w:val="en-US"/>
        </w:rPr>
        <w:t>[NAME]</w:t>
      </w:r>
      <w:r w:rsidR="004D767D">
        <w:rPr>
          <w:sz w:val="24"/>
          <w:szCs w:val="24"/>
          <w:lang w:val="en-US"/>
        </w:rPr>
        <w:t>’s homeless</w:t>
      </w:r>
      <w:r w:rsidR="00D045CC">
        <w:rPr>
          <w:sz w:val="24"/>
          <w:szCs w:val="24"/>
          <w:lang w:val="en-US"/>
        </w:rPr>
        <w:t xml:space="preserve">, </w:t>
      </w:r>
      <w:r w:rsidR="007E122F">
        <w:rPr>
          <w:sz w:val="24"/>
          <w:szCs w:val="24"/>
          <w:lang w:val="en-US"/>
        </w:rPr>
        <w:t xml:space="preserve">than say, a prolonged period of securing temporary accommodation, </w:t>
      </w:r>
      <w:r w:rsidR="00750A5E">
        <w:rPr>
          <w:sz w:val="24"/>
          <w:szCs w:val="24"/>
          <w:lang w:val="en-US"/>
        </w:rPr>
        <w:t xml:space="preserve">at considerable expense, </w:t>
      </w:r>
      <w:r w:rsidR="007E122F">
        <w:rPr>
          <w:sz w:val="24"/>
          <w:szCs w:val="24"/>
          <w:lang w:val="en-US"/>
        </w:rPr>
        <w:t xml:space="preserve">pursuant to the accommodation </w:t>
      </w:r>
      <w:r w:rsidR="00750A5E">
        <w:rPr>
          <w:sz w:val="24"/>
          <w:szCs w:val="24"/>
          <w:lang w:val="en-US"/>
        </w:rPr>
        <w:t>duty</w:t>
      </w:r>
      <w:r w:rsidR="007E122F">
        <w:rPr>
          <w:sz w:val="24"/>
          <w:szCs w:val="24"/>
          <w:lang w:val="en-US"/>
        </w:rPr>
        <w:t xml:space="preserve"> under section 68 </w:t>
      </w:r>
      <w:r>
        <w:rPr>
          <w:sz w:val="24"/>
          <w:szCs w:val="24"/>
          <w:lang w:val="en-US"/>
        </w:rPr>
        <w:t xml:space="preserve">(and potentially </w:t>
      </w:r>
      <w:r w:rsidR="00750A5E">
        <w:rPr>
          <w:sz w:val="24"/>
          <w:szCs w:val="24"/>
          <w:lang w:val="en-US"/>
        </w:rPr>
        <w:t xml:space="preserve">under </w:t>
      </w:r>
      <w:r>
        <w:rPr>
          <w:sz w:val="24"/>
          <w:szCs w:val="24"/>
          <w:lang w:val="en-US"/>
        </w:rPr>
        <w:t xml:space="preserve">section </w:t>
      </w:r>
      <w:r w:rsidR="007E122F">
        <w:rPr>
          <w:sz w:val="24"/>
          <w:szCs w:val="24"/>
          <w:lang w:val="en-US"/>
        </w:rPr>
        <w:t>75</w:t>
      </w:r>
      <w:r>
        <w:rPr>
          <w:sz w:val="24"/>
          <w:szCs w:val="24"/>
          <w:lang w:val="en-US"/>
        </w:rPr>
        <w:t>)</w:t>
      </w:r>
      <w:r w:rsidR="007E122F">
        <w:rPr>
          <w:sz w:val="24"/>
          <w:szCs w:val="24"/>
          <w:lang w:val="en-US"/>
        </w:rPr>
        <w:t xml:space="preserve"> of the 2014 Act</w:t>
      </w:r>
      <w:r w:rsidR="00750A5E">
        <w:rPr>
          <w:sz w:val="24"/>
          <w:szCs w:val="24"/>
          <w:lang w:val="en-US"/>
        </w:rPr>
        <w:t>.</w:t>
      </w:r>
    </w:p>
    <w:p w14:paraId="0CC86669" w14:textId="4EB4C152" w:rsidR="00240F62" w:rsidRPr="004D767D" w:rsidRDefault="00240F62" w:rsidP="004D767D">
      <w:pPr>
        <w:pStyle w:val="ListParagraph"/>
        <w:numPr>
          <w:ilvl w:val="0"/>
          <w:numId w:val="5"/>
        </w:numPr>
        <w:tabs>
          <w:tab w:val="left" w:pos="720"/>
          <w:tab w:val="left" w:pos="1276"/>
        </w:tabs>
        <w:spacing w:before="120" w:after="0" w:line="240" w:lineRule="auto"/>
        <w:ind w:hanging="357"/>
        <w:contextualSpacing w:val="0"/>
        <w:rPr>
          <w:sz w:val="24"/>
          <w:szCs w:val="24"/>
          <w:lang w:val="en-US"/>
        </w:rPr>
      </w:pPr>
      <w:r>
        <w:rPr>
          <w:sz w:val="24"/>
          <w:szCs w:val="24"/>
          <w:lang w:val="en-US"/>
        </w:rPr>
        <w:t xml:space="preserve">Accordingly, the making of such payments is likely to be a good use of the authority’s </w:t>
      </w:r>
      <w:r w:rsidR="00CA3CCD">
        <w:rPr>
          <w:sz w:val="24"/>
          <w:szCs w:val="24"/>
          <w:lang w:val="en-US"/>
        </w:rPr>
        <w:t>resources.</w:t>
      </w:r>
    </w:p>
    <w:p w14:paraId="2AF04F61" w14:textId="77777777" w:rsidR="00BC0257" w:rsidRPr="00BC0257" w:rsidRDefault="00BC0257" w:rsidP="001238ED">
      <w:pPr>
        <w:tabs>
          <w:tab w:val="left" w:pos="720"/>
          <w:tab w:val="left" w:pos="1276"/>
        </w:tabs>
        <w:spacing w:before="240" w:after="0" w:line="240" w:lineRule="auto"/>
        <w:rPr>
          <w:b/>
          <w:sz w:val="24"/>
          <w:szCs w:val="24"/>
          <w:lang w:val="en-US"/>
        </w:rPr>
      </w:pPr>
      <w:r w:rsidRPr="00BC0257">
        <w:rPr>
          <w:b/>
          <w:sz w:val="24"/>
          <w:szCs w:val="24"/>
          <w:lang w:val="en-US"/>
        </w:rPr>
        <w:t>Request for response</w:t>
      </w:r>
    </w:p>
    <w:p w14:paraId="2AF04F62" w14:textId="1476A363" w:rsidR="003A4FCB" w:rsidRDefault="009A0B6B" w:rsidP="0063118F">
      <w:pPr>
        <w:tabs>
          <w:tab w:val="left" w:pos="720"/>
          <w:tab w:val="left" w:pos="1276"/>
        </w:tabs>
        <w:spacing w:before="160" w:after="0" w:line="240" w:lineRule="auto"/>
        <w:rPr>
          <w:sz w:val="24"/>
          <w:szCs w:val="24"/>
          <w:lang w:val="en-US"/>
        </w:rPr>
      </w:pPr>
      <w:r>
        <w:rPr>
          <w:sz w:val="24"/>
          <w:szCs w:val="24"/>
          <w:lang w:val="en-US"/>
        </w:rPr>
        <w:t>I would be grateful if you could, by return</w:t>
      </w:r>
      <w:r w:rsidR="003A4FCB">
        <w:rPr>
          <w:sz w:val="24"/>
          <w:szCs w:val="24"/>
          <w:lang w:val="en-US"/>
        </w:rPr>
        <w:t>:</w:t>
      </w:r>
    </w:p>
    <w:p w14:paraId="2AF04F63" w14:textId="256A9392" w:rsidR="003A4FCB" w:rsidRDefault="009A0B6B"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Confirm whether</w:t>
      </w:r>
      <w:r w:rsidR="00200456">
        <w:rPr>
          <w:sz w:val="24"/>
          <w:szCs w:val="24"/>
          <w:lang w:val="en-US"/>
        </w:rPr>
        <w:t xml:space="preserve"> t</w:t>
      </w:r>
      <w:r w:rsidR="003A4FCB">
        <w:rPr>
          <w:sz w:val="24"/>
          <w:szCs w:val="24"/>
          <w:lang w:val="en-US"/>
        </w:rPr>
        <w:t xml:space="preserve">he Council has taken a homeless </w:t>
      </w:r>
      <w:proofErr w:type="gramStart"/>
      <w:r w:rsidR="003A4FCB">
        <w:rPr>
          <w:sz w:val="24"/>
          <w:szCs w:val="24"/>
          <w:lang w:val="en-US"/>
        </w:rPr>
        <w:t>application</w:t>
      </w:r>
      <w:r w:rsidR="008F003B">
        <w:rPr>
          <w:sz w:val="24"/>
          <w:szCs w:val="24"/>
          <w:lang w:val="en-US"/>
        </w:rPr>
        <w:t>, and</w:t>
      </w:r>
      <w:proofErr w:type="gramEnd"/>
      <w:r w:rsidR="008F003B">
        <w:rPr>
          <w:sz w:val="24"/>
          <w:szCs w:val="24"/>
          <w:lang w:val="en-US"/>
        </w:rPr>
        <w:t xml:space="preserve"> will be undertaking an assessment </w:t>
      </w:r>
      <w:r w:rsidR="003A4FCB">
        <w:rPr>
          <w:sz w:val="24"/>
          <w:szCs w:val="24"/>
          <w:lang w:val="en-US"/>
        </w:rPr>
        <w:t xml:space="preserve">under section </w:t>
      </w:r>
      <w:r w:rsidR="007B5E7C">
        <w:rPr>
          <w:sz w:val="24"/>
          <w:szCs w:val="24"/>
          <w:lang w:val="en-US"/>
        </w:rPr>
        <w:t>62 of the 2014 Act.</w:t>
      </w:r>
    </w:p>
    <w:p w14:paraId="41E97658" w14:textId="6100CA17" w:rsidR="009A0B6B" w:rsidRDefault="009A0B6B"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 xml:space="preserve">Confirm the objective measure that the Council </w:t>
      </w:r>
      <w:r w:rsidR="00144189">
        <w:rPr>
          <w:sz w:val="24"/>
          <w:szCs w:val="24"/>
          <w:lang w:val="en-US"/>
        </w:rPr>
        <w:t>uses</w:t>
      </w:r>
      <w:r>
        <w:rPr>
          <w:sz w:val="24"/>
          <w:szCs w:val="24"/>
          <w:lang w:val="en-US"/>
        </w:rPr>
        <w:t xml:space="preserve"> when assessing affordability</w:t>
      </w:r>
      <w:r w:rsidR="00144189">
        <w:rPr>
          <w:sz w:val="24"/>
          <w:szCs w:val="24"/>
          <w:lang w:val="en-US"/>
        </w:rPr>
        <w:t xml:space="preserve"> under Part 2, Chapter 2 of the 2014 Act.</w:t>
      </w:r>
    </w:p>
    <w:p w14:paraId="2AF04F65" w14:textId="7465CCE4" w:rsidR="000D13FC" w:rsidRDefault="009A0B6B"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 xml:space="preserve">Provide a copy of </w:t>
      </w:r>
      <w:r w:rsidR="008F003B">
        <w:rPr>
          <w:sz w:val="24"/>
          <w:szCs w:val="24"/>
          <w:lang w:val="en-US"/>
        </w:rPr>
        <w:t>the</w:t>
      </w:r>
      <w:r>
        <w:rPr>
          <w:sz w:val="24"/>
          <w:szCs w:val="24"/>
          <w:lang w:val="en-US"/>
        </w:rPr>
        <w:t xml:space="preserve"> Council policy</w:t>
      </w:r>
      <w:r w:rsidR="00FE2C01">
        <w:rPr>
          <w:sz w:val="24"/>
          <w:szCs w:val="24"/>
          <w:lang w:val="en-US"/>
        </w:rPr>
        <w:t xml:space="preserve">, </w:t>
      </w:r>
      <w:r>
        <w:rPr>
          <w:sz w:val="24"/>
          <w:szCs w:val="24"/>
          <w:lang w:val="en-US"/>
        </w:rPr>
        <w:t>procedure</w:t>
      </w:r>
      <w:r w:rsidR="00FE2C01">
        <w:rPr>
          <w:sz w:val="24"/>
          <w:szCs w:val="24"/>
          <w:lang w:val="en-US"/>
        </w:rPr>
        <w:t xml:space="preserve"> or</w:t>
      </w:r>
      <w:r w:rsidR="008F003B">
        <w:rPr>
          <w:sz w:val="24"/>
          <w:szCs w:val="24"/>
          <w:lang w:val="en-US"/>
        </w:rPr>
        <w:t xml:space="preserve"> </w:t>
      </w:r>
      <w:r w:rsidR="00144189">
        <w:rPr>
          <w:sz w:val="24"/>
          <w:szCs w:val="24"/>
          <w:lang w:val="en-US"/>
        </w:rPr>
        <w:t>in the absence of any policy a copy of the relevant</w:t>
      </w:r>
      <w:r w:rsidR="00FE2C01">
        <w:rPr>
          <w:sz w:val="24"/>
          <w:szCs w:val="24"/>
          <w:lang w:val="en-US"/>
        </w:rPr>
        <w:t xml:space="preserve"> internal instruction</w:t>
      </w:r>
      <w:r w:rsidR="008F003B">
        <w:rPr>
          <w:sz w:val="24"/>
          <w:szCs w:val="24"/>
          <w:lang w:val="en-US"/>
        </w:rPr>
        <w:t xml:space="preserve"> </w:t>
      </w:r>
      <w:r w:rsidR="00FE2C01">
        <w:rPr>
          <w:sz w:val="24"/>
          <w:szCs w:val="24"/>
          <w:lang w:val="en-US"/>
        </w:rPr>
        <w:t>or simil</w:t>
      </w:r>
      <w:r w:rsidR="008F003B">
        <w:rPr>
          <w:sz w:val="24"/>
          <w:szCs w:val="24"/>
          <w:lang w:val="en-US"/>
        </w:rPr>
        <w:t>a</w:t>
      </w:r>
      <w:r w:rsidR="00FE2C01">
        <w:rPr>
          <w:sz w:val="24"/>
          <w:szCs w:val="24"/>
          <w:lang w:val="en-US"/>
        </w:rPr>
        <w:t>r</w:t>
      </w:r>
      <w:r w:rsidR="00144189">
        <w:rPr>
          <w:sz w:val="24"/>
          <w:szCs w:val="24"/>
          <w:lang w:val="en-US"/>
        </w:rPr>
        <w:t xml:space="preserve"> communication,</w:t>
      </w:r>
      <w:r w:rsidR="008F003B">
        <w:rPr>
          <w:sz w:val="24"/>
          <w:szCs w:val="24"/>
          <w:lang w:val="en-US"/>
        </w:rPr>
        <w:t xml:space="preserve"> </w:t>
      </w:r>
      <w:r w:rsidR="00144189">
        <w:rPr>
          <w:sz w:val="24"/>
          <w:szCs w:val="24"/>
          <w:lang w:val="en-US"/>
        </w:rPr>
        <w:t xml:space="preserve">in relation to the </w:t>
      </w:r>
      <w:r w:rsidR="00FE2C01">
        <w:rPr>
          <w:sz w:val="24"/>
          <w:szCs w:val="24"/>
          <w:lang w:val="en-US"/>
        </w:rPr>
        <w:t>objective measure</w:t>
      </w:r>
      <w:r w:rsidR="008F003B">
        <w:rPr>
          <w:sz w:val="24"/>
          <w:szCs w:val="24"/>
          <w:lang w:val="en-US"/>
        </w:rPr>
        <w:t xml:space="preserve"> (or measures)</w:t>
      </w:r>
      <w:r w:rsidR="00FE2C01">
        <w:rPr>
          <w:sz w:val="24"/>
          <w:szCs w:val="24"/>
          <w:lang w:val="en-US"/>
        </w:rPr>
        <w:t xml:space="preserve"> </w:t>
      </w:r>
      <w:r w:rsidR="008F003B">
        <w:rPr>
          <w:sz w:val="24"/>
          <w:szCs w:val="24"/>
          <w:lang w:val="en-US"/>
        </w:rPr>
        <w:t xml:space="preserve">that Council </w:t>
      </w:r>
      <w:r w:rsidR="00144189">
        <w:rPr>
          <w:sz w:val="24"/>
          <w:szCs w:val="24"/>
          <w:lang w:val="en-US"/>
        </w:rPr>
        <w:t xml:space="preserve">housing staff are required to </w:t>
      </w:r>
      <w:proofErr w:type="spellStart"/>
      <w:r w:rsidR="00144189">
        <w:rPr>
          <w:sz w:val="24"/>
          <w:szCs w:val="24"/>
          <w:lang w:val="en-US"/>
        </w:rPr>
        <w:t>u</w:t>
      </w:r>
      <w:r w:rsidR="008F003B">
        <w:rPr>
          <w:sz w:val="24"/>
          <w:szCs w:val="24"/>
          <w:lang w:val="en-US"/>
        </w:rPr>
        <w:t>tilise</w:t>
      </w:r>
      <w:proofErr w:type="spellEnd"/>
      <w:r w:rsidR="008F003B">
        <w:rPr>
          <w:sz w:val="24"/>
          <w:szCs w:val="24"/>
          <w:lang w:val="en-US"/>
        </w:rPr>
        <w:t xml:space="preserve"> </w:t>
      </w:r>
      <w:r w:rsidR="00FE2C01">
        <w:rPr>
          <w:sz w:val="24"/>
          <w:szCs w:val="24"/>
          <w:lang w:val="en-US"/>
        </w:rPr>
        <w:t xml:space="preserve">for the purpose of undertaking </w:t>
      </w:r>
      <w:r w:rsidR="00E40782">
        <w:rPr>
          <w:sz w:val="24"/>
          <w:szCs w:val="24"/>
          <w:lang w:val="en-US"/>
        </w:rPr>
        <w:t xml:space="preserve">affordability assessments </w:t>
      </w:r>
      <w:r w:rsidR="00136A69">
        <w:rPr>
          <w:sz w:val="24"/>
          <w:szCs w:val="24"/>
          <w:lang w:val="en-US"/>
        </w:rPr>
        <w:t>for the purposes of carrying out its homelessness functions</w:t>
      </w:r>
      <w:r w:rsidR="00E40782">
        <w:rPr>
          <w:sz w:val="24"/>
          <w:szCs w:val="24"/>
          <w:lang w:val="en-US"/>
        </w:rPr>
        <w:t>.</w:t>
      </w:r>
    </w:p>
    <w:p w14:paraId="36592459" w14:textId="3A4FB8C3" w:rsidR="00ED2B7C" w:rsidRPr="003A4FCB" w:rsidRDefault="00211B9D" w:rsidP="007B5E7C">
      <w:pPr>
        <w:pStyle w:val="ListParagraph"/>
        <w:numPr>
          <w:ilvl w:val="0"/>
          <w:numId w:val="4"/>
        </w:numPr>
        <w:tabs>
          <w:tab w:val="left" w:pos="720"/>
          <w:tab w:val="left" w:pos="1276"/>
        </w:tabs>
        <w:spacing w:before="60" w:after="0" w:line="240" w:lineRule="auto"/>
        <w:ind w:left="748" w:hanging="357"/>
        <w:contextualSpacing w:val="0"/>
        <w:rPr>
          <w:sz w:val="24"/>
          <w:szCs w:val="24"/>
          <w:lang w:val="en-US"/>
        </w:rPr>
      </w:pPr>
      <w:r>
        <w:rPr>
          <w:sz w:val="24"/>
          <w:szCs w:val="24"/>
          <w:lang w:val="en-US"/>
        </w:rPr>
        <w:t>Confirm what</w:t>
      </w:r>
      <w:r w:rsidR="00200456">
        <w:rPr>
          <w:sz w:val="24"/>
          <w:szCs w:val="24"/>
          <w:lang w:val="en-US"/>
        </w:rPr>
        <w:t xml:space="preserve"> steps the Council will be taking for the purpose of </w:t>
      </w:r>
      <w:r>
        <w:rPr>
          <w:sz w:val="24"/>
          <w:szCs w:val="24"/>
          <w:lang w:val="en-US"/>
        </w:rPr>
        <w:t>securing</w:t>
      </w:r>
      <w:r w:rsidR="00F92D5B">
        <w:rPr>
          <w:sz w:val="24"/>
          <w:szCs w:val="24"/>
          <w:lang w:val="en-US"/>
        </w:rPr>
        <w:t xml:space="preserve"> that </w:t>
      </w:r>
      <w:r w:rsidR="004F70EF">
        <w:rPr>
          <w:sz w:val="24"/>
          <w:szCs w:val="24"/>
          <w:lang w:val="en-US"/>
        </w:rPr>
        <w:t xml:space="preserve">suitable accommodation </w:t>
      </w:r>
      <w:r>
        <w:rPr>
          <w:sz w:val="24"/>
          <w:szCs w:val="24"/>
          <w:lang w:val="en-US"/>
        </w:rPr>
        <w:t xml:space="preserve">is available, or does not cease to be available, for </w:t>
      </w:r>
      <w:r w:rsidRPr="008F003B">
        <w:rPr>
          <w:color w:val="FF0000"/>
          <w:sz w:val="24"/>
          <w:szCs w:val="24"/>
          <w:lang w:val="en-US"/>
        </w:rPr>
        <w:t>[NAME]</w:t>
      </w:r>
      <w:r w:rsidR="008F003B">
        <w:rPr>
          <w:sz w:val="24"/>
          <w:szCs w:val="24"/>
          <w:lang w:val="en-US"/>
        </w:rPr>
        <w:t>, including</w:t>
      </w:r>
      <w:proofErr w:type="gramStart"/>
      <w:r w:rsidR="00136A69">
        <w:rPr>
          <w:sz w:val="24"/>
          <w:szCs w:val="24"/>
          <w:lang w:val="en-US"/>
        </w:rPr>
        <w:t>,</w:t>
      </w:r>
      <w:r w:rsidR="008F003B">
        <w:rPr>
          <w:sz w:val="24"/>
          <w:szCs w:val="24"/>
          <w:lang w:val="en-US"/>
        </w:rPr>
        <w:t xml:space="preserve"> in particular</w:t>
      </w:r>
      <w:r w:rsidR="00136A69">
        <w:rPr>
          <w:sz w:val="24"/>
          <w:szCs w:val="24"/>
          <w:lang w:val="en-US"/>
        </w:rPr>
        <w:t>,</w:t>
      </w:r>
      <w:r w:rsidR="008F003B">
        <w:rPr>
          <w:sz w:val="24"/>
          <w:szCs w:val="24"/>
          <w:lang w:val="en-US"/>
        </w:rPr>
        <w:t xml:space="preserve"> whether</w:t>
      </w:r>
      <w:proofErr w:type="gramEnd"/>
      <w:r w:rsidR="008F003B">
        <w:rPr>
          <w:sz w:val="24"/>
          <w:szCs w:val="24"/>
          <w:lang w:val="en-US"/>
        </w:rPr>
        <w:t xml:space="preserve"> the landlord is to be offered financial payments.</w:t>
      </w:r>
    </w:p>
    <w:p w14:paraId="2AF04F67" w14:textId="5D4E8508" w:rsidR="007B5E7C" w:rsidRDefault="007D16F6" w:rsidP="0063118F">
      <w:pPr>
        <w:tabs>
          <w:tab w:val="left" w:pos="720"/>
          <w:tab w:val="left" w:pos="1276"/>
        </w:tabs>
        <w:spacing w:before="160" w:after="0" w:line="240" w:lineRule="auto"/>
        <w:rPr>
          <w:sz w:val="24"/>
          <w:szCs w:val="24"/>
          <w:lang w:val="en-US"/>
        </w:rPr>
      </w:pPr>
      <w:r>
        <w:rPr>
          <w:sz w:val="24"/>
          <w:szCs w:val="24"/>
          <w:lang w:val="en-US"/>
        </w:rPr>
        <w:t xml:space="preserve">If the </w:t>
      </w:r>
      <w:r w:rsidR="007B5E7C" w:rsidRPr="007B5E7C">
        <w:rPr>
          <w:sz w:val="24"/>
          <w:szCs w:val="24"/>
          <w:lang w:val="en-US"/>
        </w:rPr>
        <w:t xml:space="preserve">authority </w:t>
      </w:r>
      <w:r>
        <w:rPr>
          <w:sz w:val="24"/>
          <w:szCs w:val="24"/>
          <w:lang w:val="en-US"/>
        </w:rPr>
        <w:t>refuses</w:t>
      </w:r>
      <w:r w:rsidR="007B5E7C" w:rsidRPr="007B5E7C">
        <w:rPr>
          <w:sz w:val="24"/>
          <w:szCs w:val="24"/>
          <w:lang w:val="en-US"/>
        </w:rPr>
        <w:t xml:space="preserve"> to </w:t>
      </w:r>
      <w:r w:rsidR="007B5E7C">
        <w:rPr>
          <w:sz w:val="24"/>
          <w:szCs w:val="24"/>
          <w:lang w:val="en-US"/>
        </w:rPr>
        <w:t>carry out an assessment</w:t>
      </w:r>
      <w:r w:rsidR="00675C69">
        <w:rPr>
          <w:sz w:val="24"/>
          <w:szCs w:val="24"/>
          <w:lang w:val="en-US"/>
        </w:rPr>
        <w:t>,</w:t>
      </w:r>
      <w:r w:rsidR="007B5E7C" w:rsidRPr="007B5E7C">
        <w:rPr>
          <w:sz w:val="24"/>
          <w:szCs w:val="24"/>
          <w:lang w:val="en-US"/>
        </w:rPr>
        <w:t xml:space="preserve"> please forward </w:t>
      </w:r>
      <w:r w:rsidR="007B5E7C">
        <w:rPr>
          <w:sz w:val="24"/>
          <w:szCs w:val="24"/>
          <w:lang w:val="en-US"/>
        </w:rPr>
        <w:t>written confirmation of your reasons</w:t>
      </w:r>
      <w:r w:rsidR="005F7E7B">
        <w:rPr>
          <w:sz w:val="24"/>
          <w:szCs w:val="24"/>
          <w:lang w:val="en-US"/>
        </w:rPr>
        <w:t xml:space="preserve"> for this decision.</w:t>
      </w:r>
    </w:p>
    <w:p w14:paraId="31B6E97D" w14:textId="31654D25" w:rsidR="00776061" w:rsidRDefault="008F003B" w:rsidP="0063118F">
      <w:pPr>
        <w:tabs>
          <w:tab w:val="left" w:pos="720"/>
          <w:tab w:val="left" w:pos="1276"/>
        </w:tabs>
        <w:spacing w:before="160" w:after="0" w:line="240" w:lineRule="auto"/>
        <w:rPr>
          <w:sz w:val="24"/>
          <w:szCs w:val="24"/>
          <w:lang w:val="en-US"/>
        </w:rPr>
      </w:pPr>
      <w:r>
        <w:rPr>
          <w:sz w:val="24"/>
          <w:szCs w:val="24"/>
          <w:lang w:val="en-US"/>
        </w:rPr>
        <w:t>I would be grateful if you would also</w:t>
      </w:r>
      <w:r w:rsidR="00776061">
        <w:rPr>
          <w:sz w:val="24"/>
          <w:szCs w:val="24"/>
          <w:lang w:val="en-US"/>
        </w:rPr>
        <w:t xml:space="preserve">, </w:t>
      </w:r>
      <w:r w:rsidR="00E94C2E">
        <w:rPr>
          <w:sz w:val="24"/>
          <w:szCs w:val="24"/>
          <w:lang w:val="en-US"/>
        </w:rPr>
        <w:t xml:space="preserve">upon the completion of the </w:t>
      </w:r>
      <w:r>
        <w:rPr>
          <w:sz w:val="24"/>
          <w:szCs w:val="24"/>
          <w:lang w:val="en-US"/>
        </w:rPr>
        <w:t xml:space="preserve">s.62 </w:t>
      </w:r>
      <w:r w:rsidR="00E94C2E">
        <w:rPr>
          <w:sz w:val="24"/>
          <w:szCs w:val="24"/>
          <w:lang w:val="en-US"/>
        </w:rPr>
        <w:t>assessment</w:t>
      </w:r>
      <w:r w:rsidR="00776061">
        <w:rPr>
          <w:sz w:val="24"/>
          <w:szCs w:val="24"/>
          <w:lang w:val="en-US"/>
        </w:rPr>
        <w:t>:</w:t>
      </w:r>
    </w:p>
    <w:p w14:paraId="70B25FED" w14:textId="35B6B9E7" w:rsidR="00776061" w:rsidRDefault="00776061" w:rsidP="00776061">
      <w:pPr>
        <w:pStyle w:val="ListParagraph"/>
        <w:numPr>
          <w:ilvl w:val="0"/>
          <w:numId w:val="4"/>
        </w:numPr>
        <w:tabs>
          <w:tab w:val="left" w:pos="720"/>
          <w:tab w:val="left" w:pos="1276"/>
        </w:tabs>
        <w:spacing w:before="160" w:after="0" w:line="240" w:lineRule="auto"/>
        <w:rPr>
          <w:sz w:val="24"/>
          <w:szCs w:val="24"/>
          <w:lang w:val="en-US"/>
        </w:rPr>
      </w:pPr>
      <w:r>
        <w:rPr>
          <w:sz w:val="24"/>
          <w:szCs w:val="24"/>
          <w:lang w:val="en-US"/>
        </w:rPr>
        <w:t xml:space="preserve">Forward </w:t>
      </w:r>
      <w:r w:rsidR="00E94C2E" w:rsidRPr="00776061">
        <w:rPr>
          <w:sz w:val="24"/>
          <w:szCs w:val="24"/>
          <w:lang w:val="en-US"/>
        </w:rPr>
        <w:t xml:space="preserve">a copy of the </w:t>
      </w:r>
      <w:r w:rsidR="008F003B">
        <w:rPr>
          <w:sz w:val="24"/>
          <w:szCs w:val="24"/>
          <w:lang w:val="en-US"/>
        </w:rPr>
        <w:t xml:space="preserve">statutory </w:t>
      </w:r>
      <w:r w:rsidR="00E94C2E" w:rsidRPr="00776061">
        <w:rPr>
          <w:sz w:val="24"/>
          <w:szCs w:val="24"/>
          <w:lang w:val="en-US"/>
        </w:rPr>
        <w:t xml:space="preserve">notification of the outcome of the assessment, </w:t>
      </w:r>
      <w:r w:rsidR="008F003B">
        <w:rPr>
          <w:sz w:val="24"/>
          <w:szCs w:val="24"/>
          <w:lang w:val="en-US"/>
        </w:rPr>
        <w:t xml:space="preserve">and any personal housing plan, </w:t>
      </w:r>
      <w:r w:rsidR="00E94C2E" w:rsidRPr="00776061">
        <w:rPr>
          <w:sz w:val="24"/>
          <w:szCs w:val="24"/>
          <w:lang w:val="en-US"/>
        </w:rPr>
        <w:t xml:space="preserve">so that we may advise our client. </w:t>
      </w:r>
    </w:p>
    <w:p w14:paraId="2AF04F68" w14:textId="5C77883C" w:rsidR="00E94C2E" w:rsidRPr="00776061" w:rsidRDefault="00E94C2E" w:rsidP="00776061">
      <w:pPr>
        <w:tabs>
          <w:tab w:val="left" w:pos="720"/>
          <w:tab w:val="left" w:pos="1276"/>
        </w:tabs>
        <w:spacing w:before="160" w:after="0" w:line="240" w:lineRule="auto"/>
        <w:rPr>
          <w:sz w:val="24"/>
          <w:szCs w:val="24"/>
          <w:lang w:val="en-US"/>
        </w:rPr>
      </w:pPr>
      <w:r w:rsidRPr="00776061">
        <w:rPr>
          <w:sz w:val="24"/>
          <w:szCs w:val="24"/>
          <w:lang w:val="en-US"/>
        </w:rPr>
        <w:t>We enclose signed authority for us to act on our client’s behalf and for the disclosure of confidential information.</w:t>
      </w:r>
    </w:p>
    <w:p w14:paraId="2AF04F69" w14:textId="74DA732B" w:rsidR="000D13FC" w:rsidRPr="00CA5D43" w:rsidRDefault="000D7958" w:rsidP="0063118F">
      <w:pPr>
        <w:tabs>
          <w:tab w:val="left" w:pos="720"/>
          <w:tab w:val="left" w:pos="1276"/>
        </w:tabs>
        <w:spacing w:before="160" w:after="0" w:line="240" w:lineRule="auto"/>
        <w:rPr>
          <w:sz w:val="24"/>
          <w:szCs w:val="24"/>
          <w:lang w:val="en-US"/>
        </w:rPr>
      </w:pPr>
      <w:r>
        <w:rPr>
          <w:sz w:val="24"/>
          <w:szCs w:val="24"/>
          <w:lang w:val="en-US"/>
        </w:rPr>
        <w:t>If we do not receive a</w:t>
      </w:r>
      <w:r w:rsidR="00CA5D43">
        <w:rPr>
          <w:sz w:val="24"/>
          <w:szCs w:val="24"/>
          <w:lang w:val="en-US"/>
        </w:rPr>
        <w:t xml:space="preserve"> response by </w:t>
      </w:r>
      <w:r w:rsidR="00CA5D43" w:rsidRPr="0049782A">
        <w:rPr>
          <w:color w:val="7030A0"/>
          <w:sz w:val="24"/>
          <w:szCs w:val="24"/>
          <w:lang w:val="en-US"/>
        </w:rPr>
        <w:t>[</w:t>
      </w:r>
      <w:r w:rsidR="00CA5D43" w:rsidRPr="0049782A">
        <w:rPr>
          <w:i/>
          <w:color w:val="7030A0"/>
          <w:sz w:val="24"/>
          <w:szCs w:val="24"/>
          <w:lang w:val="en-US"/>
        </w:rPr>
        <w:t>insert date and time, e.g.</w:t>
      </w:r>
      <w:r w:rsidR="007269F2" w:rsidRPr="0049782A">
        <w:rPr>
          <w:color w:val="7030A0"/>
          <w:sz w:val="24"/>
          <w:szCs w:val="24"/>
          <w:lang w:val="en-US"/>
        </w:rPr>
        <w:t>]</w:t>
      </w:r>
      <w:r w:rsidR="00CA5D43" w:rsidRPr="005B616B">
        <w:rPr>
          <w:color w:val="FF0000"/>
          <w:sz w:val="24"/>
          <w:szCs w:val="24"/>
          <w:lang w:val="en-US"/>
        </w:rPr>
        <w:t xml:space="preserve"> </w:t>
      </w:r>
      <w:r w:rsidR="007269F2" w:rsidRPr="007E122F">
        <w:rPr>
          <w:sz w:val="24"/>
          <w:szCs w:val="24"/>
          <w:lang w:val="en-US"/>
        </w:rPr>
        <w:t>4.00</w:t>
      </w:r>
      <w:r w:rsidR="00CA5D43" w:rsidRPr="007E122F">
        <w:rPr>
          <w:sz w:val="24"/>
          <w:szCs w:val="24"/>
          <w:lang w:val="en-US"/>
        </w:rPr>
        <w:t xml:space="preserve">p.m. </w:t>
      </w:r>
      <w:r w:rsidR="007E122F">
        <w:rPr>
          <w:color w:val="FF0000"/>
          <w:sz w:val="24"/>
          <w:szCs w:val="24"/>
          <w:lang w:val="en-US"/>
        </w:rPr>
        <w:t xml:space="preserve">[DATE </w:t>
      </w:r>
      <w:r w:rsidR="00A637D0">
        <w:rPr>
          <w:color w:val="FF0000"/>
          <w:sz w:val="24"/>
          <w:szCs w:val="24"/>
          <w:lang w:val="en-US"/>
        </w:rPr>
        <w:t xml:space="preserve">14 </w:t>
      </w:r>
      <w:r w:rsidR="007E122F">
        <w:rPr>
          <w:color w:val="FF0000"/>
          <w:sz w:val="24"/>
          <w:szCs w:val="24"/>
          <w:lang w:val="en-US"/>
        </w:rPr>
        <w:t>DAYS HENCE</w:t>
      </w:r>
      <w:r w:rsidR="00A637D0">
        <w:rPr>
          <w:color w:val="FF0000"/>
          <w:sz w:val="24"/>
          <w:szCs w:val="24"/>
          <w:lang w:val="en-US"/>
        </w:rPr>
        <w:t>]</w:t>
      </w:r>
      <w:r w:rsidR="00CA5D43">
        <w:rPr>
          <w:color w:val="FF0000"/>
          <w:sz w:val="24"/>
          <w:szCs w:val="24"/>
          <w:lang w:val="en-US"/>
        </w:rPr>
        <w:t xml:space="preserve"> </w:t>
      </w:r>
      <w:r w:rsidR="00CA5D43" w:rsidRPr="00CA5D43">
        <w:rPr>
          <w:sz w:val="24"/>
          <w:szCs w:val="24"/>
          <w:lang w:val="en-US"/>
        </w:rPr>
        <w:t xml:space="preserve">we will assume that you are refusing to </w:t>
      </w:r>
      <w:r w:rsidR="00E94C2E">
        <w:rPr>
          <w:sz w:val="24"/>
          <w:szCs w:val="24"/>
          <w:lang w:val="en-US"/>
        </w:rPr>
        <w:t>accept a duty to assess</w:t>
      </w:r>
      <w:r w:rsidR="00CA5D43" w:rsidRPr="00CA5D43">
        <w:rPr>
          <w:sz w:val="24"/>
          <w:szCs w:val="24"/>
          <w:lang w:val="en-US"/>
        </w:rPr>
        <w:t xml:space="preserve"> </w:t>
      </w:r>
      <w:r w:rsidR="00A637D0">
        <w:rPr>
          <w:sz w:val="24"/>
          <w:szCs w:val="24"/>
          <w:lang w:val="en-US"/>
        </w:rPr>
        <w:t xml:space="preserve">and </w:t>
      </w:r>
      <w:r w:rsidR="000570B6">
        <w:rPr>
          <w:sz w:val="24"/>
          <w:szCs w:val="24"/>
          <w:lang w:val="en-US"/>
        </w:rPr>
        <w:t>furnish the aforementioned information</w:t>
      </w:r>
      <w:r w:rsidR="00CA5D43" w:rsidRPr="00CA5D43">
        <w:rPr>
          <w:sz w:val="24"/>
          <w:szCs w:val="24"/>
          <w:lang w:val="en-US"/>
        </w:rPr>
        <w:t>.</w:t>
      </w:r>
    </w:p>
    <w:p w14:paraId="2AF04F6A" w14:textId="77777777" w:rsidR="00DB5291" w:rsidRPr="007B5E7C" w:rsidRDefault="00DB5291" w:rsidP="0063118F">
      <w:pPr>
        <w:tabs>
          <w:tab w:val="left" w:pos="720"/>
          <w:tab w:val="left" w:pos="1276"/>
        </w:tabs>
        <w:spacing w:before="160" w:after="0" w:line="240" w:lineRule="auto"/>
        <w:rPr>
          <w:color w:val="7030A0"/>
          <w:sz w:val="24"/>
          <w:szCs w:val="24"/>
          <w:lang w:val="en-US"/>
        </w:rPr>
      </w:pPr>
      <w:r w:rsidRPr="007B5E7C">
        <w:rPr>
          <w:color w:val="7030A0"/>
          <w:sz w:val="24"/>
          <w:szCs w:val="24"/>
          <w:lang w:val="en-US"/>
        </w:rPr>
        <w:t>[</w:t>
      </w:r>
      <w:r w:rsidRPr="007B5E7C">
        <w:rPr>
          <w:i/>
          <w:color w:val="7030A0"/>
          <w:sz w:val="24"/>
          <w:szCs w:val="24"/>
          <w:lang w:val="en-US"/>
        </w:rPr>
        <w:t xml:space="preserve">If agency </w:t>
      </w:r>
      <w:r w:rsidR="00614C01" w:rsidRPr="007B5E7C">
        <w:rPr>
          <w:i/>
          <w:color w:val="7030A0"/>
          <w:sz w:val="24"/>
          <w:szCs w:val="24"/>
          <w:lang w:val="en-US"/>
        </w:rPr>
        <w:t>does not provide</w:t>
      </w:r>
      <w:r w:rsidRPr="007B5E7C">
        <w:rPr>
          <w:i/>
          <w:color w:val="7030A0"/>
          <w:sz w:val="24"/>
          <w:szCs w:val="24"/>
          <w:lang w:val="en-US"/>
        </w:rPr>
        <w:t xml:space="preserve"> legal advice</w:t>
      </w:r>
      <w:r w:rsidRPr="007B5E7C">
        <w:rPr>
          <w:color w:val="7030A0"/>
          <w:sz w:val="24"/>
          <w:szCs w:val="24"/>
          <w:lang w:val="en-US"/>
        </w:rPr>
        <w:t>]</w:t>
      </w:r>
    </w:p>
    <w:p w14:paraId="2AF04F6B" w14:textId="4779B0C5" w:rsidR="001F5EA2" w:rsidRDefault="001F5EA2" w:rsidP="0063118F">
      <w:pPr>
        <w:tabs>
          <w:tab w:val="left" w:pos="720"/>
          <w:tab w:val="left" w:pos="1276"/>
        </w:tabs>
        <w:spacing w:before="160" w:after="0" w:line="240" w:lineRule="auto"/>
        <w:rPr>
          <w:sz w:val="24"/>
          <w:szCs w:val="24"/>
          <w:lang w:val="en-US"/>
        </w:rPr>
      </w:pPr>
      <w:r>
        <w:rPr>
          <w:sz w:val="24"/>
          <w:szCs w:val="24"/>
          <w:lang w:val="en-US"/>
        </w:rPr>
        <w:lastRenderedPageBreak/>
        <w:t xml:space="preserve">We </w:t>
      </w:r>
      <w:r w:rsidR="00CA5D43">
        <w:rPr>
          <w:sz w:val="24"/>
          <w:szCs w:val="24"/>
          <w:lang w:val="en-US"/>
        </w:rPr>
        <w:t xml:space="preserve">would then </w:t>
      </w:r>
      <w:r w:rsidR="00614C01">
        <w:rPr>
          <w:sz w:val="24"/>
          <w:szCs w:val="24"/>
          <w:lang w:val="en-US"/>
        </w:rPr>
        <w:t>refer our client to solicitors so</w:t>
      </w:r>
      <w:r w:rsidR="0049782A">
        <w:rPr>
          <w:sz w:val="24"/>
          <w:szCs w:val="24"/>
          <w:lang w:val="en-US"/>
        </w:rPr>
        <w:t xml:space="preserve"> that</w:t>
      </w:r>
      <w:r w:rsidR="00614C01">
        <w:rPr>
          <w:sz w:val="24"/>
          <w:szCs w:val="24"/>
          <w:lang w:val="en-US"/>
        </w:rPr>
        <w:t xml:space="preserve"> </w:t>
      </w:r>
      <w:r w:rsidR="003B7177" w:rsidRPr="003B7177">
        <w:rPr>
          <w:sz w:val="24"/>
          <w:szCs w:val="24"/>
          <w:lang w:val="en-US"/>
        </w:rPr>
        <w:t>she</w:t>
      </w:r>
      <w:r w:rsidR="00614C01" w:rsidRPr="003B7177">
        <w:rPr>
          <w:sz w:val="24"/>
          <w:szCs w:val="24"/>
          <w:lang w:val="en-US"/>
        </w:rPr>
        <w:t xml:space="preserve"> </w:t>
      </w:r>
      <w:r w:rsidR="00614C01">
        <w:rPr>
          <w:sz w:val="24"/>
          <w:szCs w:val="24"/>
          <w:lang w:val="en-US"/>
        </w:rPr>
        <w:t>may be advised and assisted in commencing judicial review proceedings against the authority</w:t>
      </w:r>
      <w:r w:rsidR="003B7177">
        <w:rPr>
          <w:sz w:val="24"/>
          <w:szCs w:val="24"/>
          <w:lang w:val="en-US"/>
        </w:rPr>
        <w:t>, or submitting a formal complaint, or both.</w:t>
      </w:r>
    </w:p>
    <w:p w14:paraId="32E16991" w14:textId="5A5572C3" w:rsidR="009D3EB7" w:rsidRDefault="009D3EB7" w:rsidP="0063118F">
      <w:pPr>
        <w:tabs>
          <w:tab w:val="left" w:pos="720"/>
          <w:tab w:val="left" w:pos="1276"/>
        </w:tabs>
        <w:spacing w:before="160" w:after="0" w:line="240" w:lineRule="auto"/>
        <w:rPr>
          <w:sz w:val="24"/>
          <w:szCs w:val="24"/>
          <w:lang w:val="en-US"/>
        </w:rPr>
      </w:pPr>
      <w:r>
        <w:rPr>
          <w:sz w:val="24"/>
          <w:szCs w:val="24"/>
          <w:lang w:val="en-US"/>
        </w:rPr>
        <w:t>We look forward to hearing from you.</w:t>
      </w:r>
    </w:p>
    <w:p w14:paraId="2AF04F6C" w14:textId="1BD11800" w:rsidR="00DB5291" w:rsidRPr="009D3EB7" w:rsidRDefault="009D3EB7" w:rsidP="0063118F">
      <w:pPr>
        <w:tabs>
          <w:tab w:val="left" w:pos="720"/>
          <w:tab w:val="left" w:pos="1276"/>
        </w:tabs>
        <w:spacing w:before="160" w:after="0" w:line="240" w:lineRule="auto"/>
        <w:rPr>
          <w:sz w:val="24"/>
          <w:szCs w:val="24"/>
          <w:lang w:val="en-US"/>
        </w:rPr>
      </w:pPr>
      <w:r w:rsidRPr="009D3EB7">
        <w:rPr>
          <w:color w:val="7030A0"/>
          <w:sz w:val="24"/>
          <w:szCs w:val="24"/>
          <w:lang w:val="en-US"/>
        </w:rPr>
        <w:t>[</w:t>
      </w:r>
      <w:r w:rsidRPr="009D3EB7">
        <w:rPr>
          <w:i/>
          <w:iCs/>
          <w:color w:val="7030A0"/>
          <w:sz w:val="24"/>
          <w:szCs w:val="24"/>
          <w:lang w:val="en-US"/>
        </w:rPr>
        <w:t>I</w:t>
      </w:r>
      <w:r w:rsidR="00DB5291" w:rsidRPr="007B5E7C">
        <w:rPr>
          <w:i/>
          <w:color w:val="7030A0"/>
          <w:sz w:val="24"/>
          <w:szCs w:val="24"/>
          <w:lang w:val="en-US"/>
        </w:rPr>
        <w:t xml:space="preserve">f agency </w:t>
      </w:r>
      <w:r w:rsidR="00614C01" w:rsidRPr="007B5E7C">
        <w:rPr>
          <w:i/>
          <w:color w:val="7030A0"/>
          <w:sz w:val="24"/>
          <w:szCs w:val="24"/>
          <w:lang w:val="en-US"/>
        </w:rPr>
        <w:t>provides</w:t>
      </w:r>
      <w:r w:rsidR="00DB5291" w:rsidRPr="007B5E7C">
        <w:rPr>
          <w:i/>
          <w:color w:val="7030A0"/>
          <w:sz w:val="24"/>
          <w:szCs w:val="24"/>
          <w:lang w:val="en-US"/>
        </w:rPr>
        <w:t xml:space="preserve"> legal advice</w:t>
      </w:r>
      <w:r w:rsidR="00DB5291" w:rsidRPr="007B5E7C">
        <w:rPr>
          <w:color w:val="7030A0"/>
          <w:sz w:val="24"/>
          <w:szCs w:val="24"/>
          <w:lang w:val="en-US"/>
        </w:rPr>
        <w:t>]</w:t>
      </w:r>
    </w:p>
    <w:p w14:paraId="55C3FA19" w14:textId="77777777" w:rsidR="008B5B40" w:rsidRDefault="00614C01" w:rsidP="0063118F">
      <w:pPr>
        <w:tabs>
          <w:tab w:val="left" w:pos="720"/>
          <w:tab w:val="left" w:pos="1276"/>
        </w:tabs>
        <w:spacing w:before="160" w:after="0" w:line="240" w:lineRule="auto"/>
        <w:rPr>
          <w:sz w:val="24"/>
          <w:szCs w:val="24"/>
          <w:lang w:val="en-US"/>
        </w:rPr>
      </w:pPr>
      <w:r>
        <w:rPr>
          <w:sz w:val="24"/>
          <w:szCs w:val="24"/>
          <w:lang w:val="en-US"/>
        </w:rPr>
        <w:t xml:space="preserve">In these circumstances we are instructed to </w:t>
      </w:r>
      <w:r w:rsidR="00926586">
        <w:rPr>
          <w:sz w:val="24"/>
          <w:szCs w:val="24"/>
          <w:lang w:val="en-US"/>
        </w:rPr>
        <w:t>commence</w:t>
      </w:r>
      <w:r>
        <w:rPr>
          <w:sz w:val="24"/>
          <w:szCs w:val="24"/>
          <w:lang w:val="en-US"/>
        </w:rPr>
        <w:t xml:space="preserve"> judicial review proceedings against the authority</w:t>
      </w:r>
      <w:r w:rsidR="003B7177">
        <w:rPr>
          <w:sz w:val="24"/>
          <w:szCs w:val="24"/>
          <w:lang w:val="en-US"/>
        </w:rPr>
        <w:t xml:space="preserve"> in respect of breach of statutory duty</w:t>
      </w:r>
    </w:p>
    <w:p w14:paraId="2AF04F6D" w14:textId="72473C44" w:rsidR="00DB5291" w:rsidRDefault="00926586" w:rsidP="0063118F">
      <w:pPr>
        <w:tabs>
          <w:tab w:val="left" w:pos="720"/>
          <w:tab w:val="left" w:pos="1276"/>
        </w:tabs>
        <w:spacing w:before="160" w:after="0" w:line="240" w:lineRule="auto"/>
        <w:rPr>
          <w:sz w:val="24"/>
          <w:szCs w:val="24"/>
          <w:lang w:val="en-US"/>
        </w:rPr>
      </w:pPr>
      <w:r>
        <w:rPr>
          <w:sz w:val="24"/>
          <w:szCs w:val="24"/>
          <w:lang w:val="en-US"/>
        </w:rPr>
        <w:t xml:space="preserve">We would accordingly forward a letter before claim in accordance with the pre-action protocol for judicial review claims. </w:t>
      </w:r>
    </w:p>
    <w:p w14:paraId="2AF04F6E" w14:textId="77777777" w:rsidR="00614C01" w:rsidRDefault="00614C01" w:rsidP="0063118F">
      <w:pPr>
        <w:tabs>
          <w:tab w:val="left" w:pos="720"/>
          <w:tab w:val="left" w:pos="1276"/>
        </w:tabs>
        <w:spacing w:before="160" w:after="0" w:line="240" w:lineRule="auto"/>
        <w:rPr>
          <w:sz w:val="24"/>
          <w:szCs w:val="24"/>
          <w:lang w:val="en-US"/>
        </w:rPr>
      </w:pPr>
      <w:r>
        <w:rPr>
          <w:sz w:val="24"/>
          <w:szCs w:val="24"/>
          <w:lang w:val="en-US"/>
        </w:rPr>
        <w:t>We trust that this will not be necessary and look forward to hearing from you.</w:t>
      </w:r>
    </w:p>
    <w:p w14:paraId="2AF04F6F" w14:textId="77777777" w:rsidR="000D13FC" w:rsidRDefault="000D13FC" w:rsidP="0063118F">
      <w:pPr>
        <w:tabs>
          <w:tab w:val="left" w:pos="720"/>
          <w:tab w:val="left" w:pos="1276"/>
        </w:tabs>
        <w:spacing w:before="160" w:after="0" w:line="240" w:lineRule="auto"/>
        <w:rPr>
          <w:sz w:val="24"/>
          <w:szCs w:val="24"/>
          <w:lang w:val="en-US"/>
        </w:rPr>
      </w:pPr>
      <w:r>
        <w:rPr>
          <w:sz w:val="24"/>
          <w:szCs w:val="24"/>
          <w:lang w:val="en-US"/>
        </w:rPr>
        <w:t xml:space="preserve">Yours </w:t>
      </w:r>
      <w:r w:rsidRPr="005412F9">
        <w:rPr>
          <w:sz w:val="24"/>
          <w:szCs w:val="24"/>
          <w:lang w:val="en-US"/>
        </w:rPr>
        <w:t>faithfully</w:t>
      </w:r>
    </w:p>
    <w:p w14:paraId="2AF04F70" w14:textId="77777777" w:rsidR="000D13FC" w:rsidRDefault="000D13FC" w:rsidP="000D13FC">
      <w:pPr>
        <w:tabs>
          <w:tab w:val="left" w:pos="720"/>
          <w:tab w:val="left" w:pos="1276"/>
        </w:tabs>
        <w:spacing w:after="0" w:line="240" w:lineRule="auto"/>
        <w:rPr>
          <w:sz w:val="24"/>
          <w:szCs w:val="24"/>
          <w:lang w:val="en-US"/>
        </w:rPr>
      </w:pPr>
    </w:p>
    <w:p w14:paraId="2AF04F71" w14:textId="77777777" w:rsidR="000D13FC" w:rsidRDefault="000D13FC" w:rsidP="000D13FC">
      <w:pPr>
        <w:tabs>
          <w:tab w:val="left" w:pos="720"/>
          <w:tab w:val="left" w:pos="1276"/>
        </w:tabs>
        <w:spacing w:after="0" w:line="240" w:lineRule="auto"/>
        <w:rPr>
          <w:sz w:val="24"/>
          <w:szCs w:val="24"/>
          <w:lang w:val="en-US"/>
        </w:rPr>
      </w:pPr>
    </w:p>
    <w:p w14:paraId="2AF04F72" w14:textId="77777777" w:rsidR="000D13FC" w:rsidRDefault="000D13FC" w:rsidP="000D13FC">
      <w:pPr>
        <w:tabs>
          <w:tab w:val="left" w:pos="720"/>
          <w:tab w:val="left" w:pos="1276"/>
        </w:tabs>
        <w:spacing w:after="0" w:line="240" w:lineRule="auto"/>
        <w:rPr>
          <w:sz w:val="24"/>
          <w:szCs w:val="24"/>
          <w:lang w:val="en-US"/>
        </w:rPr>
      </w:pPr>
    </w:p>
    <w:p w14:paraId="2AF04F73" w14:textId="77777777" w:rsidR="000D13FC" w:rsidRDefault="000D13FC" w:rsidP="000D13FC">
      <w:pPr>
        <w:tabs>
          <w:tab w:val="left" w:pos="720"/>
          <w:tab w:val="left" w:pos="1276"/>
        </w:tabs>
        <w:spacing w:after="0" w:line="240" w:lineRule="auto"/>
        <w:rPr>
          <w:sz w:val="24"/>
          <w:szCs w:val="24"/>
          <w:lang w:val="en-US"/>
        </w:rPr>
      </w:pPr>
    </w:p>
    <w:p w14:paraId="2AF04F74" w14:textId="73F9E812" w:rsidR="000D13FC" w:rsidRPr="002F178A" w:rsidRDefault="000D13FC" w:rsidP="000D13FC">
      <w:pPr>
        <w:tabs>
          <w:tab w:val="left" w:pos="720"/>
        </w:tabs>
        <w:spacing w:after="0" w:line="240" w:lineRule="auto"/>
        <w:rPr>
          <w:color w:val="FF0000"/>
          <w:sz w:val="24"/>
          <w:szCs w:val="24"/>
        </w:rPr>
      </w:pPr>
      <w:r w:rsidRPr="002F178A">
        <w:rPr>
          <w:color w:val="FF0000"/>
          <w:sz w:val="24"/>
          <w:szCs w:val="24"/>
        </w:rPr>
        <w:t>[</w:t>
      </w:r>
      <w:r w:rsidR="0049782A">
        <w:rPr>
          <w:color w:val="FF0000"/>
          <w:sz w:val="24"/>
          <w:szCs w:val="24"/>
        </w:rPr>
        <w:t>NAME</w:t>
      </w:r>
      <w:r w:rsidRPr="002F178A">
        <w:rPr>
          <w:color w:val="FF0000"/>
          <w:sz w:val="24"/>
          <w:szCs w:val="24"/>
        </w:rPr>
        <w:t>]</w:t>
      </w:r>
    </w:p>
    <w:p w14:paraId="2AF04F75" w14:textId="7ED2A53B" w:rsidR="000D13FC" w:rsidRDefault="000D13FC" w:rsidP="000D13FC">
      <w:pPr>
        <w:rPr>
          <w:b/>
          <w:color w:val="FF0000"/>
          <w:sz w:val="24"/>
          <w:szCs w:val="24"/>
        </w:rPr>
      </w:pPr>
      <w:r w:rsidRPr="002F178A">
        <w:rPr>
          <w:b/>
          <w:color w:val="FF0000"/>
          <w:sz w:val="24"/>
          <w:szCs w:val="24"/>
        </w:rPr>
        <w:t>[</w:t>
      </w:r>
      <w:r w:rsidR="0049782A">
        <w:rPr>
          <w:b/>
          <w:color w:val="FF0000"/>
          <w:sz w:val="24"/>
          <w:szCs w:val="24"/>
        </w:rPr>
        <w:t>JOB TITLE</w:t>
      </w:r>
      <w:r w:rsidRPr="002F178A">
        <w:rPr>
          <w:b/>
          <w:color w:val="FF0000"/>
          <w:sz w:val="24"/>
          <w:szCs w:val="24"/>
        </w:rPr>
        <w:t>]</w:t>
      </w:r>
    </w:p>
    <w:p w14:paraId="2AF04F76" w14:textId="7ED63577" w:rsidR="000D13FC" w:rsidRPr="0063118F" w:rsidRDefault="00BC0257" w:rsidP="000D13FC">
      <w:pPr>
        <w:tabs>
          <w:tab w:val="left" w:pos="567"/>
        </w:tabs>
        <w:spacing w:after="0"/>
        <w:rPr>
          <w:i/>
        </w:rPr>
      </w:pPr>
      <w:r w:rsidRPr="0063118F">
        <w:rPr>
          <w:i/>
        </w:rPr>
        <w:t>Enc</w:t>
      </w:r>
      <w:r w:rsidR="000D13FC" w:rsidRPr="0063118F">
        <w:rPr>
          <w:i/>
        </w:rPr>
        <w:t xml:space="preserve">: </w:t>
      </w:r>
      <w:r w:rsidR="000D13FC" w:rsidRPr="0063118F">
        <w:rPr>
          <w:i/>
        </w:rPr>
        <w:tab/>
        <w:t xml:space="preserve">Signed authorisation for </w:t>
      </w:r>
      <w:r w:rsidR="000D13FC" w:rsidRPr="0063118F">
        <w:rPr>
          <w:i/>
          <w:color w:val="FF0000"/>
        </w:rPr>
        <w:t>[</w:t>
      </w:r>
      <w:r w:rsidR="0049782A">
        <w:rPr>
          <w:i/>
          <w:color w:val="FF0000"/>
        </w:rPr>
        <w:t>AGENCY</w:t>
      </w:r>
      <w:r w:rsidR="000D13FC" w:rsidRPr="0063118F">
        <w:rPr>
          <w:i/>
          <w:color w:val="FF0000"/>
        </w:rPr>
        <w:t>]</w:t>
      </w:r>
      <w:r w:rsidR="000D13FC" w:rsidRPr="0063118F">
        <w:rPr>
          <w:i/>
        </w:rPr>
        <w:t xml:space="preserve"> to act on </w:t>
      </w:r>
      <w:r w:rsidR="000D13FC" w:rsidRPr="0063118F">
        <w:rPr>
          <w:i/>
          <w:color w:val="FF0000"/>
        </w:rPr>
        <w:t>[</w:t>
      </w:r>
      <w:r w:rsidR="0049782A">
        <w:rPr>
          <w:i/>
          <w:color w:val="FF0000"/>
        </w:rPr>
        <w:t>NAME</w:t>
      </w:r>
      <w:r w:rsidR="000D13FC" w:rsidRPr="0063118F">
        <w:rPr>
          <w:i/>
          <w:color w:val="FF0000"/>
        </w:rPr>
        <w:t>]</w:t>
      </w:r>
      <w:r w:rsidR="000D13FC" w:rsidRPr="0063118F">
        <w:rPr>
          <w:i/>
        </w:rPr>
        <w:t xml:space="preserve">’s </w:t>
      </w:r>
      <w:proofErr w:type="gramStart"/>
      <w:r w:rsidR="000D13FC" w:rsidRPr="0063118F">
        <w:rPr>
          <w:i/>
        </w:rPr>
        <w:t>behalf</w:t>
      </w:r>
      <w:proofErr w:type="gramEnd"/>
    </w:p>
    <w:p w14:paraId="2AF04F77" w14:textId="77777777" w:rsidR="000D13FC" w:rsidRDefault="000D13FC" w:rsidP="000D13FC">
      <w:pPr>
        <w:tabs>
          <w:tab w:val="left" w:pos="567"/>
        </w:tabs>
        <w:spacing w:after="0"/>
      </w:pPr>
      <w:r>
        <w:tab/>
      </w:r>
    </w:p>
    <w:p w14:paraId="2AF04F78" w14:textId="77777777" w:rsidR="000D13FC" w:rsidRDefault="000D13FC" w:rsidP="000D13FC"/>
    <w:p w14:paraId="2AF04F79" w14:textId="77777777" w:rsidR="000D13FC" w:rsidRDefault="000D13FC" w:rsidP="000D13FC"/>
    <w:p w14:paraId="2AF04F7A" w14:textId="77777777" w:rsidR="006A0FDF" w:rsidRDefault="006A0FDF"/>
    <w:sectPr w:rsidR="006A0FDF" w:rsidSect="00EA61C8">
      <w:footerReference w:type="default" r:id="rId8"/>
      <w:headerReference w:type="first" r:id="rId9"/>
      <w:footerReference w:type="first" r:id="rId10"/>
      <w:pgSz w:w="11906" w:h="16838"/>
      <w:pgMar w:top="1440" w:right="1440" w:bottom="1440"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6EDD0" w14:textId="77777777" w:rsidR="00DE4FF9" w:rsidRDefault="00DE4FF9" w:rsidP="00F74464">
      <w:pPr>
        <w:spacing w:after="0" w:line="240" w:lineRule="auto"/>
      </w:pPr>
      <w:r>
        <w:separator/>
      </w:r>
    </w:p>
  </w:endnote>
  <w:endnote w:type="continuationSeparator" w:id="0">
    <w:p w14:paraId="6A84F991" w14:textId="77777777" w:rsidR="00DE4FF9" w:rsidRDefault="00DE4FF9" w:rsidP="00F74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7F" w14:textId="77777777" w:rsidR="006A0FDF" w:rsidRDefault="006A0FDF" w:rsidP="00F74464">
    <w:pPr>
      <w:pStyle w:val="Footer"/>
      <w:ind w:left="-1418"/>
    </w:pPr>
    <w:r>
      <w:rPr>
        <w:noProof/>
        <w:lang w:eastAsia="en-GB"/>
      </w:rPr>
      <w:drawing>
        <wp:inline distT="0" distB="0" distL="0" distR="0" wp14:anchorId="2AF04F84" wp14:editId="2AF04F85">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83" w14:textId="77777777" w:rsidR="00EA61C8" w:rsidRDefault="00EA61C8" w:rsidP="00EA61C8">
    <w:pPr>
      <w:pStyle w:val="Footer"/>
      <w:ind w:left="-1418"/>
    </w:pPr>
    <w:r w:rsidRPr="00EA61C8">
      <w:rPr>
        <w:noProof/>
        <w:lang w:eastAsia="en-GB"/>
      </w:rPr>
      <w:drawing>
        <wp:inline distT="0" distB="0" distL="0" distR="0" wp14:anchorId="2AF04F86" wp14:editId="2AF04F87">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9C34" w14:textId="77777777" w:rsidR="00DE4FF9" w:rsidRDefault="00DE4FF9" w:rsidP="00F74464">
      <w:pPr>
        <w:spacing w:after="0" w:line="240" w:lineRule="auto"/>
      </w:pPr>
      <w:r>
        <w:separator/>
      </w:r>
    </w:p>
  </w:footnote>
  <w:footnote w:type="continuationSeparator" w:id="0">
    <w:p w14:paraId="06063A9B" w14:textId="77777777" w:rsidR="00DE4FF9" w:rsidRDefault="00DE4FF9" w:rsidP="00F74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4F80" w14:textId="2608425E" w:rsidR="00770F90" w:rsidRPr="00646040" w:rsidRDefault="005411CC" w:rsidP="00770F90">
    <w:pPr>
      <w:pStyle w:val="Header"/>
      <w:spacing w:after="120"/>
      <w:rPr>
        <w:b/>
        <w:color w:val="BFBFBF" w:themeColor="background1" w:themeShade="BF"/>
        <w:sz w:val="20"/>
        <w:szCs w:val="20"/>
      </w:rPr>
    </w:pPr>
    <w:r>
      <w:rPr>
        <w:b/>
        <w:color w:val="BFBFBF" w:themeColor="background1" w:themeShade="BF"/>
        <w:sz w:val="20"/>
        <w:szCs w:val="20"/>
      </w:rPr>
      <w:t>W</w:t>
    </w:r>
    <w:r w:rsidR="00770F90" w:rsidRPr="00646040">
      <w:rPr>
        <w:b/>
        <w:color w:val="BFBFBF" w:themeColor="background1" w:themeShade="BF"/>
        <w:sz w:val="20"/>
        <w:szCs w:val="20"/>
      </w:rPr>
      <w:t>_H</w:t>
    </w:r>
    <w:r w:rsidR="00D8621F">
      <w:rPr>
        <w:b/>
        <w:color w:val="BFBFBF" w:themeColor="background1" w:themeShade="BF"/>
        <w:sz w:val="20"/>
        <w:szCs w:val="20"/>
      </w:rPr>
      <w:t>LESS_APP_01</w:t>
    </w:r>
    <w:r w:rsidR="00306EC0">
      <w:rPr>
        <w:b/>
        <w:color w:val="BFBFBF" w:themeColor="background1" w:themeShade="BF"/>
        <w:sz w:val="20"/>
        <w:szCs w:val="20"/>
      </w:rPr>
      <w:t>C</w:t>
    </w:r>
    <w:r w:rsidR="00770F90" w:rsidRPr="00646040">
      <w:rPr>
        <w:b/>
        <w:color w:val="BFBFBF" w:themeColor="background1" w:themeShade="BF"/>
        <w:sz w:val="20"/>
        <w:szCs w:val="20"/>
      </w:rPr>
      <w:t xml:space="preserve"> </w:t>
    </w:r>
  </w:p>
  <w:p w14:paraId="2AF04F81" w14:textId="77777777" w:rsidR="00770F90" w:rsidRPr="00646040" w:rsidRDefault="00770F90" w:rsidP="00EA61C8">
    <w:pPr>
      <w:pStyle w:val="Header"/>
      <w:rPr>
        <w:b/>
        <w:color w:val="0070C0"/>
      </w:rPr>
    </w:pPr>
    <w:r w:rsidRPr="00646040">
      <w:rPr>
        <w:b/>
        <w:color w:val="0070C0"/>
      </w:rPr>
      <w:t xml:space="preserve">From </w:t>
    </w:r>
    <w:r w:rsidR="00D8621F">
      <w:rPr>
        <w:b/>
        <w:color w:val="0070C0"/>
      </w:rPr>
      <w:t>representative</w:t>
    </w:r>
    <w:r w:rsidRPr="00646040">
      <w:rPr>
        <w:b/>
        <w:color w:val="0070C0"/>
      </w:rPr>
      <w:t xml:space="preserve"> to </w:t>
    </w:r>
    <w:r w:rsidR="00D8621F">
      <w:rPr>
        <w:b/>
        <w:color w:val="0070C0"/>
      </w:rPr>
      <w:t>council homelessness team</w:t>
    </w:r>
  </w:p>
  <w:p w14:paraId="2AF04F82" w14:textId="4FCB4C33" w:rsidR="00770F90" w:rsidRPr="00646040" w:rsidRDefault="00D8621F" w:rsidP="00D8621F">
    <w:pPr>
      <w:pStyle w:val="Header"/>
      <w:rPr>
        <w:b/>
        <w:color w:val="BFBFBF" w:themeColor="background1" w:themeShade="BF"/>
      </w:rPr>
    </w:pPr>
    <w:r w:rsidRPr="00D8621F">
      <w:rPr>
        <w:b/>
        <w:color w:val="0070C0"/>
      </w:rPr>
      <w:t>Homelessness application</w:t>
    </w:r>
    <w:r w:rsidR="0017004C">
      <w:rPr>
        <w:b/>
        <w:color w:val="0070C0"/>
      </w:rPr>
      <w:t xml:space="preserve">, </w:t>
    </w:r>
    <w:r w:rsidR="00D261AF">
      <w:rPr>
        <w:b/>
        <w:color w:val="0070C0"/>
      </w:rPr>
      <w:t>on affordability grounds</w:t>
    </w:r>
    <w:r w:rsidR="0017004C">
      <w:rPr>
        <w:b/>
        <w:color w:val="0070C0"/>
      </w:rPr>
      <w:t xml:space="preserve">, </w:t>
    </w:r>
    <w:r w:rsidR="00D261AF">
      <w:rPr>
        <w:b/>
        <w:color w:val="0070C0"/>
      </w:rPr>
      <w:t xml:space="preserve">and request for financial assistance, </w:t>
    </w:r>
    <w:r w:rsidRPr="00D8621F">
      <w:rPr>
        <w:b/>
        <w:color w:val="0070C0"/>
      </w:rPr>
      <w:t>by representative on applicant's behalf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20EB8"/>
    <w:multiLevelType w:val="hybridMultilevel"/>
    <w:tmpl w:val="8A0C60D2"/>
    <w:lvl w:ilvl="0" w:tplc="E586D126">
      <w:start w:val="1"/>
      <w:numFmt w:val="bullet"/>
      <w:lvlText w:val=""/>
      <w:lvlJc w:val="left"/>
      <w:pPr>
        <w:ind w:left="753" w:hanging="360"/>
      </w:pPr>
      <w:rPr>
        <w:rFonts w:ascii="Wingdings" w:hAnsi="Wingdings" w:hint="default"/>
        <w:color w:val="auto"/>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 w15:restartNumberingAfterBreak="0">
    <w:nsid w:val="0D2568FE"/>
    <w:multiLevelType w:val="hybridMultilevel"/>
    <w:tmpl w:val="BB80B28A"/>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14DC7033"/>
    <w:multiLevelType w:val="hybridMultilevel"/>
    <w:tmpl w:val="C638C9C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6418B"/>
    <w:multiLevelType w:val="hybridMultilevel"/>
    <w:tmpl w:val="3D50BA5C"/>
    <w:lvl w:ilvl="0" w:tplc="EC90D24E">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75E52"/>
    <w:multiLevelType w:val="hybridMultilevel"/>
    <w:tmpl w:val="D0AE36F4"/>
    <w:lvl w:ilvl="0" w:tplc="461C0B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0560CF8"/>
    <w:multiLevelType w:val="hybridMultilevel"/>
    <w:tmpl w:val="11EE3CF6"/>
    <w:lvl w:ilvl="0" w:tplc="0809000F">
      <w:start w:val="1"/>
      <w:numFmt w:val="decimal"/>
      <w:lvlText w:val="%1."/>
      <w:lvlJc w:val="left"/>
      <w:pPr>
        <w:ind w:left="720" w:hanging="360"/>
      </w:pPr>
      <w:rPr>
        <w:rFonts w:hint="default"/>
      </w:rPr>
    </w:lvl>
    <w:lvl w:ilvl="1" w:tplc="38AC7A5E">
      <w:start w:val="1"/>
      <w:numFmt w:val="lowerLetter"/>
      <w:lvlText w:val="(%2)"/>
      <w:lvlJc w:val="left"/>
      <w:pPr>
        <w:ind w:left="1440" w:hanging="360"/>
      </w:pPr>
      <w:rPr>
        <w:rFonts w:ascii="Calibri" w:eastAsia="Calibri" w:hAnsi="Calibri"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AF4544"/>
    <w:multiLevelType w:val="hybridMultilevel"/>
    <w:tmpl w:val="2A7E75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25525568">
    <w:abstractNumId w:val="0"/>
  </w:num>
  <w:num w:numId="2" w16cid:durableId="960720256">
    <w:abstractNumId w:val="3"/>
  </w:num>
  <w:num w:numId="3" w16cid:durableId="1672949865">
    <w:abstractNumId w:val="6"/>
  </w:num>
  <w:num w:numId="4" w16cid:durableId="435562953">
    <w:abstractNumId w:val="1"/>
  </w:num>
  <w:num w:numId="5" w16cid:durableId="155191080">
    <w:abstractNumId w:val="5"/>
  </w:num>
  <w:num w:numId="6" w16cid:durableId="761489238">
    <w:abstractNumId w:val="4"/>
  </w:num>
  <w:num w:numId="7" w16cid:durableId="87716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64"/>
    <w:rsid w:val="00000EDD"/>
    <w:rsid w:val="00002E96"/>
    <w:rsid w:val="000074B6"/>
    <w:rsid w:val="000201AF"/>
    <w:rsid w:val="00033171"/>
    <w:rsid w:val="0003424C"/>
    <w:rsid w:val="0003511D"/>
    <w:rsid w:val="00041B35"/>
    <w:rsid w:val="000464FB"/>
    <w:rsid w:val="000570B6"/>
    <w:rsid w:val="000C534C"/>
    <w:rsid w:val="000D13FC"/>
    <w:rsid w:val="000D29AA"/>
    <w:rsid w:val="000D7958"/>
    <w:rsid w:val="000F2C4E"/>
    <w:rsid w:val="001115C1"/>
    <w:rsid w:val="00122B1C"/>
    <w:rsid w:val="001238ED"/>
    <w:rsid w:val="00125C9D"/>
    <w:rsid w:val="00136A69"/>
    <w:rsid w:val="00144189"/>
    <w:rsid w:val="0014469D"/>
    <w:rsid w:val="0017004C"/>
    <w:rsid w:val="00174C07"/>
    <w:rsid w:val="00182819"/>
    <w:rsid w:val="00184710"/>
    <w:rsid w:val="001929D6"/>
    <w:rsid w:val="001D3495"/>
    <w:rsid w:val="001E0520"/>
    <w:rsid w:val="001E18AB"/>
    <w:rsid w:val="001F074A"/>
    <w:rsid w:val="001F5123"/>
    <w:rsid w:val="001F5EA2"/>
    <w:rsid w:val="001F7D17"/>
    <w:rsid w:val="00200456"/>
    <w:rsid w:val="00211B9D"/>
    <w:rsid w:val="00214504"/>
    <w:rsid w:val="00225754"/>
    <w:rsid w:val="00236352"/>
    <w:rsid w:val="00240F62"/>
    <w:rsid w:val="00294F5F"/>
    <w:rsid w:val="002A3C3C"/>
    <w:rsid w:val="002A79D0"/>
    <w:rsid w:val="002C1928"/>
    <w:rsid w:val="002C25C8"/>
    <w:rsid w:val="002D5FA3"/>
    <w:rsid w:val="002E681C"/>
    <w:rsid w:val="002F1DA3"/>
    <w:rsid w:val="002F288C"/>
    <w:rsid w:val="00300E4C"/>
    <w:rsid w:val="00302B52"/>
    <w:rsid w:val="00306EC0"/>
    <w:rsid w:val="00341A56"/>
    <w:rsid w:val="00345A3A"/>
    <w:rsid w:val="00353201"/>
    <w:rsid w:val="00353991"/>
    <w:rsid w:val="00376B31"/>
    <w:rsid w:val="00380FCB"/>
    <w:rsid w:val="00390234"/>
    <w:rsid w:val="003A4FCB"/>
    <w:rsid w:val="003B0370"/>
    <w:rsid w:val="003B23CE"/>
    <w:rsid w:val="003B7177"/>
    <w:rsid w:val="003D6275"/>
    <w:rsid w:val="003E6943"/>
    <w:rsid w:val="00417552"/>
    <w:rsid w:val="00464E68"/>
    <w:rsid w:val="00475928"/>
    <w:rsid w:val="00475956"/>
    <w:rsid w:val="0048112A"/>
    <w:rsid w:val="0048126D"/>
    <w:rsid w:val="00486100"/>
    <w:rsid w:val="0049782A"/>
    <w:rsid w:val="004D21C6"/>
    <w:rsid w:val="004D3610"/>
    <w:rsid w:val="004D767D"/>
    <w:rsid w:val="004F4065"/>
    <w:rsid w:val="004F52B2"/>
    <w:rsid w:val="004F70EF"/>
    <w:rsid w:val="00501E1A"/>
    <w:rsid w:val="005209A5"/>
    <w:rsid w:val="00530CC6"/>
    <w:rsid w:val="00531184"/>
    <w:rsid w:val="005324A3"/>
    <w:rsid w:val="005411CC"/>
    <w:rsid w:val="0054239D"/>
    <w:rsid w:val="00546921"/>
    <w:rsid w:val="00551C2F"/>
    <w:rsid w:val="00561867"/>
    <w:rsid w:val="0059167F"/>
    <w:rsid w:val="005A6975"/>
    <w:rsid w:val="005B0687"/>
    <w:rsid w:val="005B616B"/>
    <w:rsid w:val="005D5AB7"/>
    <w:rsid w:val="005E1199"/>
    <w:rsid w:val="005E215C"/>
    <w:rsid w:val="005F354C"/>
    <w:rsid w:val="005F7E7B"/>
    <w:rsid w:val="00606431"/>
    <w:rsid w:val="00614C01"/>
    <w:rsid w:val="00617760"/>
    <w:rsid w:val="0063118F"/>
    <w:rsid w:val="00641339"/>
    <w:rsid w:val="00646040"/>
    <w:rsid w:val="0066193A"/>
    <w:rsid w:val="00662A51"/>
    <w:rsid w:val="006634C4"/>
    <w:rsid w:val="00675C69"/>
    <w:rsid w:val="0069325B"/>
    <w:rsid w:val="006A0A93"/>
    <w:rsid w:val="006A0FDF"/>
    <w:rsid w:val="006A4AEF"/>
    <w:rsid w:val="006C0D17"/>
    <w:rsid w:val="006D0977"/>
    <w:rsid w:val="006D76ED"/>
    <w:rsid w:val="006E3D0F"/>
    <w:rsid w:val="006E4B34"/>
    <w:rsid w:val="006E72D0"/>
    <w:rsid w:val="006F4186"/>
    <w:rsid w:val="006F508B"/>
    <w:rsid w:val="0070030A"/>
    <w:rsid w:val="00702E12"/>
    <w:rsid w:val="00704A9F"/>
    <w:rsid w:val="0071030C"/>
    <w:rsid w:val="00712140"/>
    <w:rsid w:val="007264A3"/>
    <w:rsid w:val="007269F2"/>
    <w:rsid w:val="00731CF7"/>
    <w:rsid w:val="00733079"/>
    <w:rsid w:val="00733DD8"/>
    <w:rsid w:val="00743204"/>
    <w:rsid w:val="00750A5E"/>
    <w:rsid w:val="00751356"/>
    <w:rsid w:val="00770F90"/>
    <w:rsid w:val="0077382D"/>
    <w:rsid w:val="00776061"/>
    <w:rsid w:val="007A078D"/>
    <w:rsid w:val="007B52A1"/>
    <w:rsid w:val="007B5E7C"/>
    <w:rsid w:val="007C602D"/>
    <w:rsid w:val="007D16F6"/>
    <w:rsid w:val="007E122F"/>
    <w:rsid w:val="00801A11"/>
    <w:rsid w:val="008116F5"/>
    <w:rsid w:val="00815651"/>
    <w:rsid w:val="008409D6"/>
    <w:rsid w:val="00841DC3"/>
    <w:rsid w:val="008B1265"/>
    <w:rsid w:val="008B5B40"/>
    <w:rsid w:val="008C1403"/>
    <w:rsid w:val="008C189B"/>
    <w:rsid w:val="008C1A88"/>
    <w:rsid w:val="008F003B"/>
    <w:rsid w:val="008F55AA"/>
    <w:rsid w:val="009023F0"/>
    <w:rsid w:val="00904F62"/>
    <w:rsid w:val="00911DA9"/>
    <w:rsid w:val="00924DD7"/>
    <w:rsid w:val="00926586"/>
    <w:rsid w:val="00926C99"/>
    <w:rsid w:val="00954549"/>
    <w:rsid w:val="0096460A"/>
    <w:rsid w:val="00967BBC"/>
    <w:rsid w:val="0097243D"/>
    <w:rsid w:val="0097451A"/>
    <w:rsid w:val="00982548"/>
    <w:rsid w:val="009849ED"/>
    <w:rsid w:val="009A0B6B"/>
    <w:rsid w:val="009A3A01"/>
    <w:rsid w:val="009A7A4D"/>
    <w:rsid w:val="009B106B"/>
    <w:rsid w:val="009D3EB7"/>
    <w:rsid w:val="009D5294"/>
    <w:rsid w:val="009E65D4"/>
    <w:rsid w:val="009F5989"/>
    <w:rsid w:val="009F5FEA"/>
    <w:rsid w:val="00A24A46"/>
    <w:rsid w:val="00A53122"/>
    <w:rsid w:val="00A57C10"/>
    <w:rsid w:val="00A637D0"/>
    <w:rsid w:val="00A7597A"/>
    <w:rsid w:val="00A777D4"/>
    <w:rsid w:val="00A81281"/>
    <w:rsid w:val="00A8509E"/>
    <w:rsid w:val="00A90282"/>
    <w:rsid w:val="00AD24CD"/>
    <w:rsid w:val="00AD5F38"/>
    <w:rsid w:val="00AE106C"/>
    <w:rsid w:val="00AE7294"/>
    <w:rsid w:val="00AF3CA4"/>
    <w:rsid w:val="00AF47F5"/>
    <w:rsid w:val="00AF7391"/>
    <w:rsid w:val="00B151A3"/>
    <w:rsid w:val="00B15A28"/>
    <w:rsid w:val="00B2197F"/>
    <w:rsid w:val="00B83F3C"/>
    <w:rsid w:val="00B9011B"/>
    <w:rsid w:val="00B91355"/>
    <w:rsid w:val="00B93702"/>
    <w:rsid w:val="00BA5759"/>
    <w:rsid w:val="00BB1E02"/>
    <w:rsid w:val="00BB3066"/>
    <w:rsid w:val="00BC0257"/>
    <w:rsid w:val="00BD0BF9"/>
    <w:rsid w:val="00BF7338"/>
    <w:rsid w:val="00C038FF"/>
    <w:rsid w:val="00C03F1C"/>
    <w:rsid w:val="00C32385"/>
    <w:rsid w:val="00C4679E"/>
    <w:rsid w:val="00C575B3"/>
    <w:rsid w:val="00C70E5F"/>
    <w:rsid w:val="00C97885"/>
    <w:rsid w:val="00CA3CCD"/>
    <w:rsid w:val="00CA5D43"/>
    <w:rsid w:val="00CC0927"/>
    <w:rsid w:val="00CD59BA"/>
    <w:rsid w:val="00CE14A2"/>
    <w:rsid w:val="00CE2345"/>
    <w:rsid w:val="00CF48CA"/>
    <w:rsid w:val="00D00078"/>
    <w:rsid w:val="00D045CC"/>
    <w:rsid w:val="00D21467"/>
    <w:rsid w:val="00D261AF"/>
    <w:rsid w:val="00D335A9"/>
    <w:rsid w:val="00D71401"/>
    <w:rsid w:val="00D80010"/>
    <w:rsid w:val="00D82260"/>
    <w:rsid w:val="00D8551A"/>
    <w:rsid w:val="00D8621F"/>
    <w:rsid w:val="00DA4488"/>
    <w:rsid w:val="00DB5291"/>
    <w:rsid w:val="00DD067A"/>
    <w:rsid w:val="00DD3168"/>
    <w:rsid w:val="00DD3A8F"/>
    <w:rsid w:val="00DE10D6"/>
    <w:rsid w:val="00DE4FF9"/>
    <w:rsid w:val="00DF246A"/>
    <w:rsid w:val="00E21161"/>
    <w:rsid w:val="00E27B65"/>
    <w:rsid w:val="00E31723"/>
    <w:rsid w:val="00E31F2E"/>
    <w:rsid w:val="00E40782"/>
    <w:rsid w:val="00E425C2"/>
    <w:rsid w:val="00E52DDB"/>
    <w:rsid w:val="00E707F4"/>
    <w:rsid w:val="00E74CE2"/>
    <w:rsid w:val="00E75941"/>
    <w:rsid w:val="00E80633"/>
    <w:rsid w:val="00E86580"/>
    <w:rsid w:val="00E87AE5"/>
    <w:rsid w:val="00E914AF"/>
    <w:rsid w:val="00E94C2E"/>
    <w:rsid w:val="00E95509"/>
    <w:rsid w:val="00E97A15"/>
    <w:rsid w:val="00E97CA8"/>
    <w:rsid w:val="00EA19F4"/>
    <w:rsid w:val="00EA2AA7"/>
    <w:rsid w:val="00EA61C8"/>
    <w:rsid w:val="00EB7C51"/>
    <w:rsid w:val="00ED2B7C"/>
    <w:rsid w:val="00EE5CF4"/>
    <w:rsid w:val="00EF6ED0"/>
    <w:rsid w:val="00F074A3"/>
    <w:rsid w:val="00F16FEA"/>
    <w:rsid w:val="00F45274"/>
    <w:rsid w:val="00F568EE"/>
    <w:rsid w:val="00F70475"/>
    <w:rsid w:val="00F74464"/>
    <w:rsid w:val="00F92D5B"/>
    <w:rsid w:val="00FA5398"/>
    <w:rsid w:val="00FC505C"/>
    <w:rsid w:val="00FD009B"/>
    <w:rsid w:val="00FE2C01"/>
    <w:rsid w:val="00FE2CCE"/>
    <w:rsid w:val="00FE7124"/>
    <w:rsid w:val="00FF42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F04F40"/>
  <w15:docId w15:val="{10B973A6-5D7A-4B8D-AB90-14CF442C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 w:type="paragraph" w:styleId="ListParagraph">
    <w:name w:val="List Paragraph"/>
    <w:basedOn w:val="Normal"/>
    <w:uiPriority w:val="34"/>
    <w:qFormat/>
    <w:rsid w:val="000D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7148A-8E4E-4BA4-A371-3DF1CE603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Mark Prichard</cp:lastModifiedBy>
  <cp:revision>115</cp:revision>
  <cp:lastPrinted>2017-07-12T14:15:00Z</cp:lastPrinted>
  <dcterms:created xsi:type="dcterms:W3CDTF">2023-06-10T14:01:00Z</dcterms:created>
  <dcterms:modified xsi:type="dcterms:W3CDTF">2023-06-10T23:40:00Z</dcterms:modified>
</cp:coreProperties>
</file>